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CB3" w14:textId="10983BC9" w:rsidR="0026171B" w:rsidRPr="00CB02A4" w:rsidRDefault="00A24067" w:rsidP="0026171B">
      <w:pPr>
        <w:spacing w:line="276" w:lineRule="auto"/>
      </w:pPr>
      <w:r>
        <w:t xml:space="preserve"> </w:t>
      </w:r>
    </w:p>
    <w:p w14:paraId="046DA3CE" w14:textId="72605EEF" w:rsidR="000135A3" w:rsidRPr="00CB02A4" w:rsidRDefault="00374D2E" w:rsidP="00181EE0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CB02A4">
        <w:rPr>
          <w:rFonts w:cs="Arial"/>
          <w:b/>
          <w:bCs/>
          <w:sz w:val="22"/>
          <w:szCs w:val="22"/>
        </w:rPr>
        <w:t>VLOGA</w:t>
      </w:r>
    </w:p>
    <w:p w14:paraId="4E0B0E4B" w14:textId="21A27679" w:rsidR="00374D2E" w:rsidRPr="00CB02A4" w:rsidRDefault="00374D2E" w:rsidP="00181EE0">
      <w:pPr>
        <w:tabs>
          <w:tab w:val="left" w:pos="8227"/>
        </w:tabs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CB02A4">
        <w:rPr>
          <w:rFonts w:cs="Arial"/>
          <w:b/>
          <w:bCs/>
          <w:sz w:val="22"/>
          <w:szCs w:val="22"/>
        </w:rPr>
        <w:t>ZA ODMERO KOMUNALNEGA PRISPEVKA</w:t>
      </w:r>
    </w:p>
    <w:p w14:paraId="7D31CB8E" w14:textId="77777777" w:rsidR="000135A3" w:rsidRPr="00CB02A4" w:rsidRDefault="000135A3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3B09F5AA" w14:textId="77777777" w:rsidR="00820036" w:rsidRPr="00CB02A4" w:rsidRDefault="00820036" w:rsidP="00D62772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5674AEC1" w14:textId="1E52EA5D" w:rsidR="00374D2E" w:rsidRPr="00CB02A4" w:rsidRDefault="00374D2E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VLAGATELJ</w:t>
      </w:r>
      <w:r w:rsidR="009E23C0">
        <w:rPr>
          <w:rFonts w:cs="Arial"/>
          <w:b/>
          <w:bCs/>
          <w:spacing w:val="4"/>
          <w:sz w:val="22"/>
          <w:szCs w:val="22"/>
        </w:rPr>
        <w:t xml:space="preserve"> </w:t>
      </w:r>
      <w:r w:rsidR="007367E7">
        <w:rPr>
          <w:rFonts w:cs="Arial"/>
          <w:b/>
          <w:bCs/>
          <w:spacing w:val="4"/>
          <w:sz w:val="22"/>
          <w:szCs w:val="22"/>
        </w:rPr>
        <w:t>–</w:t>
      </w:r>
      <w:r w:rsidR="009E23C0">
        <w:rPr>
          <w:rFonts w:cs="Arial"/>
          <w:b/>
          <w:bCs/>
          <w:spacing w:val="4"/>
          <w:sz w:val="22"/>
          <w:szCs w:val="22"/>
        </w:rPr>
        <w:t xml:space="preserve"> INVESTITOR</w:t>
      </w:r>
      <w:r w:rsidRPr="00CB02A4">
        <w:rPr>
          <w:rFonts w:cs="Arial"/>
          <w:b/>
          <w:bCs/>
          <w:spacing w:val="4"/>
          <w:sz w:val="22"/>
          <w:szCs w:val="22"/>
        </w:rPr>
        <w:t xml:space="preserve">: </w:t>
      </w:r>
    </w:p>
    <w:p w14:paraId="7EB8BBD8" w14:textId="77777777" w:rsidR="00374D2E" w:rsidRPr="00CB02A4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tbl>
      <w:tblPr>
        <w:tblStyle w:val="Tabelamrea"/>
        <w:tblW w:w="0" w:type="auto"/>
        <w:tblInd w:w="-113" w:type="dxa"/>
        <w:tblLook w:val="04A0" w:firstRow="1" w:lastRow="0" w:firstColumn="1" w:lastColumn="0" w:noHBand="0" w:noVBand="1"/>
      </w:tblPr>
      <w:tblGrid>
        <w:gridCol w:w="4106"/>
        <w:gridCol w:w="4954"/>
      </w:tblGrid>
      <w:tr w:rsidR="00374D2E" w:rsidRPr="00CB02A4" w14:paraId="1577181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0544BCE" w14:textId="4E4260FA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Ime in priimek ali naziv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2CECDA15" w14:textId="73A1CA16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9E23C0" w:rsidRPr="00CB02A4" w14:paraId="51337F50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A3E879F" w14:textId="64099D8C" w:rsidR="009E23C0" w:rsidRPr="00CB02A4" w:rsidRDefault="009E23C0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>
              <w:rPr>
                <w:rFonts w:cs="Arial"/>
                <w:spacing w:val="4"/>
                <w:sz w:val="22"/>
                <w:szCs w:val="22"/>
              </w:rPr>
              <w:t>Zakoniti zastopnik pravne osebe:</w:t>
            </w: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14:paraId="1BE5928A" w14:textId="77777777" w:rsidR="009E23C0" w:rsidRPr="00CB02A4" w:rsidRDefault="009E23C0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74D2E" w:rsidRPr="00CB02A4" w14:paraId="29A6E64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E4960C" w14:textId="486700EF" w:rsidR="00374D2E" w:rsidRPr="00CB02A4" w:rsidRDefault="00FC5498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Naslov ali sedež</w:t>
            </w:r>
            <w:r w:rsidR="00374D2E" w:rsidRPr="00CB02A4">
              <w:rPr>
                <w:rFonts w:cs="Arial"/>
                <w:spacing w:val="4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05CF81B" w14:textId="77777777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74D2E" w:rsidRPr="00CB02A4" w14:paraId="311048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2DE3344" w14:textId="25D2F389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Pošta in kraj: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1616945" w14:textId="77777777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D27A2C" w:rsidRPr="00CB02A4" w14:paraId="48FBC829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8C6B575" w14:textId="5DC5D5E1" w:rsidR="00D27A2C" w:rsidRPr="00CB02A4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>
              <w:rPr>
                <w:rFonts w:cs="Arial"/>
                <w:spacing w:val="4"/>
                <w:sz w:val="22"/>
                <w:szCs w:val="22"/>
              </w:rPr>
              <w:t>Pooblaščenec: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3A2C1A5A" w14:textId="77777777" w:rsidR="00D27A2C" w:rsidRPr="00CB02A4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D27A2C" w:rsidRPr="00CB02A4" w14:paraId="4DC3C83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35A6AD6" w14:textId="31E924A4" w:rsidR="00D27A2C" w:rsidRPr="00CB02A4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>
              <w:rPr>
                <w:rFonts w:cs="Arial"/>
                <w:spacing w:val="4"/>
                <w:sz w:val="22"/>
                <w:szCs w:val="22"/>
              </w:rPr>
              <w:t>Naslov ali sedež pooblaščenca: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2EC16EC8" w14:textId="77777777" w:rsidR="00D27A2C" w:rsidRPr="00CB02A4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D27A2C" w:rsidRPr="00CB02A4" w14:paraId="182BE4C2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0FFB23E8" w14:textId="79971455" w:rsidR="00D27A2C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>
              <w:rPr>
                <w:rFonts w:cs="Arial"/>
                <w:spacing w:val="4"/>
                <w:sz w:val="22"/>
                <w:szCs w:val="22"/>
              </w:rPr>
              <w:t xml:space="preserve">Pošta in kraj pooblaščenca: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309D289D" w14:textId="77777777" w:rsidR="00D27A2C" w:rsidRPr="00CB02A4" w:rsidRDefault="00D27A2C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74D2E" w:rsidRPr="00CB02A4" w14:paraId="7527D9BC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58C134C8" w14:textId="0D857412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Telefonska številka</w:t>
            </w:r>
            <w:r w:rsidR="00D27A2C">
              <w:rPr>
                <w:rFonts w:cs="Arial"/>
                <w:spacing w:val="4"/>
                <w:sz w:val="22"/>
                <w:szCs w:val="22"/>
              </w:rPr>
              <w:t xml:space="preserve"> (pooblaščenca)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>: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0712BEA1" w14:textId="77777777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374D2E" w:rsidRPr="00CB02A4" w14:paraId="72F064AF" w14:textId="77777777" w:rsidTr="0026171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4D90ACB" w14:textId="3DF67685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Elektronski naslov</w:t>
            </w:r>
            <w:r w:rsidR="00D27A2C">
              <w:rPr>
                <w:rFonts w:cs="Arial"/>
                <w:spacing w:val="4"/>
                <w:sz w:val="22"/>
                <w:szCs w:val="22"/>
              </w:rPr>
              <w:t xml:space="preserve"> (pooblaščenca)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 xml:space="preserve">: </w:t>
            </w:r>
          </w:p>
        </w:tc>
        <w:tc>
          <w:tcPr>
            <w:tcW w:w="4954" w:type="dxa"/>
            <w:tcBorders>
              <w:left w:val="nil"/>
              <w:right w:val="nil"/>
            </w:tcBorders>
          </w:tcPr>
          <w:p w14:paraId="657FCD35" w14:textId="77777777" w:rsidR="00374D2E" w:rsidRPr="00CB02A4" w:rsidRDefault="00374D2E" w:rsidP="009708E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1F23BA77" w14:textId="77777777" w:rsidR="00374D2E" w:rsidRPr="00CB02A4" w:rsidRDefault="00374D2E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05829759" w14:textId="6AD6E43B" w:rsidR="00820036" w:rsidRPr="00CB02A4" w:rsidRDefault="00820036" w:rsidP="00C40801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Spodaj podpisani vlagatelj prosim za izdajo odločbe o odmeri komunalnega prispevka </w:t>
      </w:r>
      <w:r w:rsidR="00C40801" w:rsidRPr="00CB02A4">
        <w:rPr>
          <w:rFonts w:cs="Arial"/>
          <w:spacing w:val="4"/>
          <w:sz w:val="22"/>
          <w:szCs w:val="22"/>
        </w:rPr>
        <w:t xml:space="preserve">zaradi </w:t>
      </w:r>
      <w:r w:rsidR="009708E1" w:rsidRPr="00CB02A4">
        <w:rPr>
          <w:rFonts w:cs="Arial"/>
          <w:spacing w:val="4"/>
          <w:sz w:val="22"/>
          <w:szCs w:val="22"/>
        </w:rPr>
        <w:t>(obkroži ustrezno številko)</w:t>
      </w:r>
      <w:r w:rsidRPr="00CB02A4">
        <w:rPr>
          <w:rFonts w:cs="Arial"/>
          <w:spacing w:val="4"/>
          <w:sz w:val="22"/>
          <w:szCs w:val="22"/>
        </w:rPr>
        <w:t>:</w:t>
      </w:r>
    </w:p>
    <w:p w14:paraId="1454AA9E" w14:textId="77777777" w:rsidR="00C40801" w:rsidRPr="00CB02A4" w:rsidRDefault="00C40801" w:rsidP="00C40801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6883"/>
      </w:tblGrid>
      <w:tr w:rsidR="00C40801" w:rsidRPr="00CB02A4" w14:paraId="0474F4AA" w14:textId="77777777" w:rsidTr="00A675C5">
        <w:tc>
          <w:tcPr>
            <w:tcW w:w="2187" w:type="dxa"/>
          </w:tcPr>
          <w:p w14:paraId="1CAEA7A2" w14:textId="540B898C" w:rsidR="00C40801" w:rsidRPr="00CB02A4" w:rsidRDefault="00C40801" w:rsidP="00214645">
            <w:pPr>
              <w:spacing w:line="276" w:lineRule="auto"/>
              <w:ind w:right="-2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 w:rsidRPr="00CB02A4">
              <w:rPr>
                <w:rFonts w:cs="Arial"/>
                <w:b/>
                <w:bCs/>
                <w:spacing w:val="4"/>
                <w:sz w:val="22"/>
                <w:szCs w:val="22"/>
              </w:rPr>
              <w:t>1. GRADNJE</w:t>
            </w:r>
          </w:p>
        </w:tc>
        <w:tc>
          <w:tcPr>
            <w:tcW w:w="6883" w:type="dxa"/>
            <w:tcBorders>
              <w:bottom w:val="single" w:sz="4" w:space="0" w:color="auto"/>
            </w:tcBorders>
          </w:tcPr>
          <w:p w14:paraId="7361A7F2" w14:textId="77777777" w:rsidR="00C40801" w:rsidRPr="00CB02A4" w:rsidRDefault="00C40801" w:rsidP="00A06911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C40801" w:rsidRPr="00CB02A4" w14:paraId="2754F015" w14:textId="77777777" w:rsidTr="00A675C5">
        <w:tc>
          <w:tcPr>
            <w:tcW w:w="2187" w:type="dxa"/>
          </w:tcPr>
          <w:p w14:paraId="15DADA14" w14:textId="77777777" w:rsidR="00C40801" w:rsidRPr="00CB02A4" w:rsidRDefault="00C40801" w:rsidP="00214645">
            <w:pPr>
              <w:spacing w:line="276" w:lineRule="auto"/>
              <w:ind w:right="-2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6883" w:type="dxa"/>
            <w:tcBorders>
              <w:top w:val="single" w:sz="4" w:space="0" w:color="auto"/>
            </w:tcBorders>
          </w:tcPr>
          <w:p w14:paraId="07ECED36" w14:textId="62035177" w:rsidR="00C40801" w:rsidRPr="00CB02A4" w:rsidRDefault="00C40801" w:rsidP="00A06911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(vrsta objekta</w:t>
            </w:r>
            <w:r w:rsidR="00352BDE">
              <w:rPr>
                <w:rFonts w:cs="Arial"/>
                <w:spacing w:val="4"/>
                <w:sz w:val="22"/>
                <w:szCs w:val="22"/>
              </w:rPr>
              <w:t xml:space="preserve"> – naziv posega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>)</w:t>
            </w:r>
          </w:p>
        </w:tc>
      </w:tr>
      <w:tr w:rsidR="00C40801" w:rsidRPr="00CB02A4" w14:paraId="1C829084" w14:textId="77777777" w:rsidTr="00A675C5">
        <w:tc>
          <w:tcPr>
            <w:tcW w:w="2187" w:type="dxa"/>
          </w:tcPr>
          <w:p w14:paraId="008B29B4" w14:textId="339BDF85" w:rsidR="00C40801" w:rsidRPr="00CB02A4" w:rsidRDefault="00C40801" w:rsidP="00214645">
            <w:pPr>
              <w:spacing w:line="276" w:lineRule="auto"/>
              <w:ind w:right="-2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 w:rsidRPr="00CB02A4">
              <w:rPr>
                <w:rFonts w:cs="Arial"/>
                <w:b/>
                <w:bCs/>
                <w:spacing w:val="4"/>
                <w:sz w:val="22"/>
                <w:szCs w:val="22"/>
              </w:rPr>
              <w:t>2. LEGALIZACIJE</w:t>
            </w:r>
          </w:p>
        </w:tc>
        <w:tc>
          <w:tcPr>
            <w:tcW w:w="6883" w:type="dxa"/>
            <w:tcBorders>
              <w:bottom w:val="single" w:sz="4" w:space="0" w:color="auto"/>
            </w:tcBorders>
          </w:tcPr>
          <w:p w14:paraId="75CB8A39" w14:textId="77777777" w:rsidR="00C40801" w:rsidRPr="00CB02A4" w:rsidRDefault="00C40801" w:rsidP="00A06911">
            <w:pPr>
              <w:spacing w:line="276" w:lineRule="auto"/>
              <w:ind w:right="-2"/>
              <w:jc w:val="center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C40801" w:rsidRPr="00CB02A4" w14:paraId="603C9A77" w14:textId="77777777" w:rsidTr="00A675C5">
        <w:tc>
          <w:tcPr>
            <w:tcW w:w="2187" w:type="dxa"/>
          </w:tcPr>
          <w:p w14:paraId="57EED4DE" w14:textId="77777777" w:rsidR="00C40801" w:rsidRPr="00CB02A4" w:rsidRDefault="00C40801" w:rsidP="00214645">
            <w:pPr>
              <w:spacing w:line="276" w:lineRule="auto"/>
              <w:ind w:right="-2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6883" w:type="dxa"/>
            <w:tcBorders>
              <w:top w:val="single" w:sz="4" w:space="0" w:color="auto"/>
            </w:tcBorders>
          </w:tcPr>
          <w:p w14:paraId="00693C58" w14:textId="1879A7B7" w:rsidR="00C40801" w:rsidRPr="00CB02A4" w:rsidRDefault="00C40801" w:rsidP="00A06911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(vrsta objekta</w:t>
            </w:r>
            <w:r w:rsidR="00352BDE">
              <w:rPr>
                <w:rFonts w:cs="Arial"/>
                <w:spacing w:val="4"/>
                <w:sz w:val="22"/>
                <w:szCs w:val="22"/>
              </w:rPr>
              <w:t xml:space="preserve"> – naziv posega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>)</w:t>
            </w:r>
          </w:p>
        </w:tc>
      </w:tr>
      <w:tr w:rsidR="00C40801" w:rsidRPr="00CB02A4" w14:paraId="7A13E738" w14:textId="77777777" w:rsidTr="00A675C5">
        <w:tc>
          <w:tcPr>
            <w:tcW w:w="2187" w:type="dxa"/>
          </w:tcPr>
          <w:p w14:paraId="0FFE9E4D" w14:textId="4E4C86D1" w:rsidR="00C40801" w:rsidRPr="00CB02A4" w:rsidRDefault="00C40801" w:rsidP="00214645">
            <w:pPr>
              <w:spacing w:line="276" w:lineRule="auto"/>
              <w:ind w:right="-2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 w:rsidRPr="00CB02A4">
              <w:rPr>
                <w:rFonts w:cs="Arial"/>
                <w:b/>
                <w:bCs/>
                <w:spacing w:val="4"/>
                <w:sz w:val="22"/>
                <w:szCs w:val="22"/>
              </w:rPr>
              <w:t>3. PRIKLJUČITVE</w:t>
            </w:r>
            <w:r w:rsidR="002C4B11">
              <w:rPr>
                <w:rStyle w:val="Sprotnaopomba-sklic"/>
                <w:rFonts w:cs="Arial"/>
                <w:b/>
                <w:bCs/>
                <w:spacing w:val="4"/>
                <w:sz w:val="22"/>
                <w:szCs w:val="22"/>
              </w:rPr>
              <w:footnoteReference w:id="1"/>
            </w:r>
          </w:p>
        </w:tc>
        <w:tc>
          <w:tcPr>
            <w:tcW w:w="6883" w:type="dxa"/>
            <w:tcBorders>
              <w:bottom w:val="single" w:sz="4" w:space="0" w:color="auto"/>
            </w:tcBorders>
          </w:tcPr>
          <w:p w14:paraId="360BB462" w14:textId="77777777" w:rsidR="00C40801" w:rsidRPr="00CB02A4" w:rsidRDefault="00C40801" w:rsidP="00A06911">
            <w:pPr>
              <w:spacing w:line="276" w:lineRule="auto"/>
              <w:ind w:right="-2"/>
              <w:jc w:val="center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C40801" w:rsidRPr="00CB02A4" w14:paraId="387905D9" w14:textId="77777777" w:rsidTr="00A675C5">
        <w:tc>
          <w:tcPr>
            <w:tcW w:w="2187" w:type="dxa"/>
          </w:tcPr>
          <w:p w14:paraId="689A4474" w14:textId="77777777" w:rsidR="00C40801" w:rsidRPr="00CB02A4" w:rsidRDefault="00C40801" w:rsidP="00A06911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6883" w:type="dxa"/>
            <w:tcBorders>
              <w:top w:val="single" w:sz="4" w:space="0" w:color="auto"/>
            </w:tcBorders>
          </w:tcPr>
          <w:p w14:paraId="014112C0" w14:textId="26662067" w:rsidR="00C40801" w:rsidRPr="00CB02A4" w:rsidRDefault="00C40801" w:rsidP="00A06911">
            <w:pPr>
              <w:spacing w:line="276" w:lineRule="auto"/>
              <w:ind w:right="-2"/>
              <w:jc w:val="center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(vrsta objekta</w:t>
            </w:r>
            <w:r w:rsidR="00352BDE">
              <w:rPr>
                <w:rFonts w:cs="Arial"/>
                <w:spacing w:val="4"/>
                <w:sz w:val="22"/>
                <w:szCs w:val="22"/>
              </w:rPr>
              <w:t xml:space="preserve"> – naziv posega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>)</w:t>
            </w:r>
          </w:p>
        </w:tc>
      </w:tr>
    </w:tbl>
    <w:p w14:paraId="2D7B07B6" w14:textId="47D7FC6C" w:rsidR="00C40801" w:rsidRPr="00CB02A4" w:rsidRDefault="00A675C5" w:rsidP="00A675C5">
      <w:pPr>
        <w:pStyle w:val="Odstavekseznama"/>
        <w:numPr>
          <w:ilvl w:val="0"/>
          <w:numId w:val="5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>na javni vodovod,</w:t>
      </w:r>
    </w:p>
    <w:p w14:paraId="20A81DA7" w14:textId="27BAB2BF" w:rsidR="00A675C5" w:rsidRPr="00CB02A4" w:rsidRDefault="00A675C5" w:rsidP="00A675C5">
      <w:pPr>
        <w:pStyle w:val="Odstavekseznama"/>
        <w:numPr>
          <w:ilvl w:val="0"/>
          <w:numId w:val="5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>na javno kanalizacijo.</w:t>
      </w:r>
    </w:p>
    <w:p w14:paraId="727323E6" w14:textId="77777777" w:rsidR="00A675C5" w:rsidRPr="00CB02A4" w:rsidRDefault="00A675C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0AF67F02" w14:textId="055963B1" w:rsidR="00026AB9" w:rsidRPr="00CB02A4" w:rsidRDefault="00A675C5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A. Lokacija objekta</w:t>
      </w:r>
      <w:r w:rsidR="00026AB9" w:rsidRPr="00CB02A4">
        <w:rPr>
          <w:rFonts w:cs="Arial"/>
          <w:b/>
          <w:bCs/>
          <w:spacing w:val="4"/>
          <w:sz w:val="22"/>
          <w:szCs w:val="22"/>
        </w:rPr>
        <w:t xml:space="preserve"> </w:t>
      </w:r>
    </w:p>
    <w:p w14:paraId="6A5F1E68" w14:textId="77777777" w:rsidR="00026AB9" w:rsidRPr="00CB02A4" w:rsidRDefault="00026AB9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14645" w:rsidRPr="00CB02A4" w14:paraId="69807E02" w14:textId="77777777" w:rsidTr="00214645">
        <w:tc>
          <w:tcPr>
            <w:tcW w:w="4530" w:type="dxa"/>
            <w:shd w:val="clear" w:color="auto" w:fill="BFBFBF" w:themeFill="background1" w:themeFillShade="BF"/>
          </w:tcPr>
          <w:p w14:paraId="32662890" w14:textId="0075DB28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Katastrska občina</w:t>
            </w:r>
          </w:p>
        </w:tc>
        <w:tc>
          <w:tcPr>
            <w:tcW w:w="4530" w:type="dxa"/>
            <w:shd w:val="clear" w:color="auto" w:fill="BFBFBF" w:themeFill="background1" w:themeFillShade="BF"/>
          </w:tcPr>
          <w:p w14:paraId="142EFBD9" w14:textId="27EF8BD8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Parcelna številka nepremičnine</w:t>
            </w:r>
          </w:p>
        </w:tc>
      </w:tr>
      <w:tr w:rsidR="00214645" w:rsidRPr="00CB02A4" w14:paraId="77D4E594" w14:textId="77777777" w:rsidTr="00214645">
        <w:tc>
          <w:tcPr>
            <w:tcW w:w="4530" w:type="dxa"/>
          </w:tcPr>
          <w:p w14:paraId="016F0C31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C3351C6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3A21ABEA" w14:textId="77777777" w:rsidTr="00214645">
        <w:tc>
          <w:tcPr>
            <w:tcW w:w="4530" w:type="dxa"/>
          </w:tcPr>
          <w:p w14:paraId="3D786380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4530" w:type="dxa"/>
          </w:tcPr>
          <w:p w14:paraId="4E8E09FA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4F953C1F" w14:textId="77777777" w:rsidTr="00214645">
        <w:tc>
          <w:tcPr>
            <w:tcW w:w="4530" w:type="dxa"/>
          </w:tcPr>
          <w:p w14:paraId="38CCFFA8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4530" w:type="dxa"/>
          </w:tcPr>
          <w:p w14:paraId="2B78AD18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5A93E39F" w14:textId="77777777" w:rsidTr="00214645">
        <w:tc>
          <w:tcPr>
            <w:tcW w:w="4530" w:type="dxa"/>
          </w:tcPr>
          <w:p w14:paraId="2B305944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4530" w:type="dxa"/>
          </w:tcPr>
          <w:p w14:paraId="78DD3DAC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5722AD12" w14:textId="365AA97E" w:rsidR="00A675C5" w:rsidRPr="00CB02A4" w:rsidRDefault="00A675C5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lastRenderedPageBreak/>
        <w:t>B. Podatki o projektni dokumentaciji (naziv, številka, datum, izdelovalec):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675C5" w:rsidRPr="00CB02A4" w14:paraId="6801D894" w14:textId="77777777" w:rsidTr="00A675C5">
        <w:tc>
          <w:tcPr>
            <w:tcW w:w="9060" w:type="dxa"/>
            <w:tcBorders>
              <w:bottom w:val="single" w:sz="4" w:space="0" w:color="auto"/>
            </w:tcBorders>
          </w:tcPr>
          <w:p w14:paraId="68FDB47C" w14:textId="77777777" w:rsidR="00A675C5" w:rsidRPr="00CB02A4" w:rsidRDefault="00A675C5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  <w:tr w:rsidR="00A675C5" w:rsidRPr="00CB02A4" w14:paraId="5B3927CB" w14:textId="77777777" w:rsidTr="00A675C5">
        <w:tc>
          <w:tcPr>
            <w:tcW w:w="9060" w:type="dxa"/>
            <w:tcBorders>
              <w:top w:val="single" w:sz="4" w:space="0" w:color="auto"/>
            </w:tcBorders>
          </w:tcPr>
          <w:p w14:paraId="29DE964F" w14:textId="77777777" w:rsidR="00A675C5" w:rsidRPr="00CB02A4" w:rsidRDefault="00A675C5" w:rsidP="00D44652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</w:tbl>
    <w:p w14:paraId="58B506CB" w14:textId="77777777" w:rsidR="00A675C5" w:rsidRPr="00CB02A4" w:rsidRDefault="00A675C5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513CB317" w14:textId="2002E4E9" w:rsidR="00026AB9" w:rsidRPr="00CB02A4" w:rsidRDefault="00C50EE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C</w:t>
      </w:r>
      <w:r w:rsidR="00214645" w:rsidRPr="00CB02A4">
        <w:rPr>
          <w:rFonts w:cs="Arial"/>
          <w:b/>
          <w:bCs/>
          <w:spacing w:val="4"/>
          <w:sz w:val="22"/>
          <w:szCs w:val="22"/>
        </w:rPr>
        <w:t>. Podatki o objekt</w:t>
      </w:r>
      <w:r w:rsidR="00A675C5" w:rsidRPr="00CB02A4">
        <w:rPr>
          <w:rFonts w:cs="Arial"/>
          <w:b/>
          <w:bCs/>
          <w:spacing w:val="4"/>
          <w:sz w:val="22"/>
          <w:szCs w:val="22"/>
        </w:rPr>
        <w:t xml:space="preserve">u </w:t>
      </w:r>
      <w:r w:rsidR="00214645" w:rsidRPr="00CB02A4">
        <w:rPr>
          <w:rFonts w:cs="Arial"/>
          <w:b/>
          <w:bCs/>
          <w:spacing w:val="4"/>
          <w:sz w:val="22"/>
          <w:szCs w:val="22"/>
        </w:rPr>
        <w:t>(iz projektne dokumentacije)</w:t>
      </w:r>
      <w:r w:rsidR="00A675C5" w:rsidRPr="00CB02A4">
        <w:rPr>
          <w:rFonts w:cs="Arial"/>
          <w:b/>
          <w:bCs/>
          <w:spacing w:val="4"/>
          <w:sz w:val="22"/>
          <w:szCs w:val="22"/>
        </w:rPr>
        <w:t xml:space="preserve">: </w:t>
      </w:r>
    </w:p>
    <w:p w14:paraId="230685ED" w14:textId="77777777" w:rsidR="00214645" w:rsidRPr="00CB02A4" w:rsidRDefault="0021464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6"/>
        <w:gridCol w:w="2218"/>
        <w:gridCol w:w="2218"/>
        <w:gridCol w:w="2218"/>
      </w:tblGrid>
      <w:tr w:rsidR="00214645" w:rsidRPr="00CB02A4" w14:paraId="779112D9" w14:textId="77620F94" w:rsidTr="00A675C5">
        <w:tc>
          <w:tcPr>
            <w:tcW w:w="2406" w:type="dxa"/>
            <w:shd w:val="clear" w:color="auto" w:fill="BFBFBF" w:themeFill="background1" w:themeFillShade="BF"/>
          </w:tcPr>
          <w:p w14:paraId="44C56E7E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</w:tcPr>
          <w:p w14:paraId="652CB7FB" w14:textId="23445838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Površina gradbene parcele</w:t>
            </w:r>
            <w:r w:rsidR="00A675C5" w:rsidRPr="00CB02A4">
              <w:rPr>
                <w:rStyle w:val="Sprotnaopomba-sklic"/>
                <w:rFonts w:cs="Arial"/>
                <w:spacing w:val="4"/>
                <w:sz w:val="22"/>
                <w:szCs w:val="22"/>
              </w:rPr>
              <w:footnoteReference w:id="2"/>
            </w:r>
            <w:r w:rsidR="002C4B11">
              <w:rPr>
                <w:rFonts w:cs="Arial"/>
                <w:spacing w:val="4"/>
                <w:sz w:val="22"/>
                <w:szCs w:val="22"/>
              </w:rPr>
              <w:t xml:space="preserve"> </w:t>
            </w:r>
            <w:r w:rsidR="002C4B11">
              <w:rPr>
                <w:rStyle w:val="Sprotnaopomba-sklic"/>
                <w:rFonts w:cs="Arial"/>
                <w:spacing w:val="4"/>
                <w:sz w:val="22"/>
                <w:szCs w:val="22"/>
              </w:rPr>
              <w:footnoteReference w:id="3"/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14:paraId="7F9AFAB6" w14:textId="2EC0962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Bruto</w:t>
            </w:r>
            <w:r w:rsidR="00A675C5" w:rsidRPr="00CB02A4">
              <w:rPr>
                <w:rFonts w:cs="Arial"/>
                <w:spacing w:val="4"/>
                <w:sz w:val="22"/>
                <w:szCs w:val="22"/>
              </w:rPr>
              <w:t xml:space="preserve"> </w:t>
            </w:r>
            <w:r w:rsidRPr="00CB02A4">
              <w:rPr>
                <w:rFonts w:cs="Arial"/>
                <w:spacing w:val="4"/>
                <w:sz w:val="22"/>
                <w:szCs w:val="22"/>
              </w:rPr>
              <w:t>tlorisna površina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14:paraId="07FC8DDD" w14:textId="356BA72F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Klasifikacija objekta</w:t>
            </w:r>
          </w:p>
        </w:tc>
      </w:tr>
      <w:tr w:rsidR="00214645" w:rsidRPr="00CB02A4" w14:paraId="12D3C801" w14:textId="7EDB1CBD" w:rsidTr="00A675C5">
        <w:tc>
          <w:tcPr>
            <w:tcW w:w="2406" w:type="dxa"/>
            <w:shd w:val="clear" w:color="auto" w:fill="BFBFBF" w:themeFill="background1" w:themeFillShade="BF"/>
          </w:tcPr>
          <w:p w14:paraId="138CFD0E" w14:textId="54760BEB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1</w:t>
            </w:r>
          </w:p>
        </w:tc>
        <w:tc>
          <w:tcPr>
            <w:tcW w:w="2218" w:type="dxa"/>
          </w:tcPr>
          <w:p w14:paraId="22D4BD0E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56659A0D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6EA8D79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0E08D2C2" w14:textId="5F423CE3" w:rsidTr="00A675C5">
        <w:tc>
          <w:tcPr>
            <w:tcW w:w="2406" w:type="dxa"/>
            <w:shd w:val="clear" w:color="auto" w:fill="BFBFBF" w:themeFill="background1" w:themeFillShade="BF"/>
          </w:tcPr>
          <w:p w14:paraId="61AC9BB0" w14:textId="7A564B18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2</w:t>
            </w:r>
          </w:p>
        </w:tc>
        <w:tc>
          <w:tcPr>
            <w:tcW w:w="2218" w:type="dxa"/>
          </w:tcPr>
          <w:p w14:paraId="35DD9A29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16FEDF7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B26B9D1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1BC83784" w14:textId="67B3493C" w:rsidTr="00A675C5">
        <w:tc>
          <w:tcPr>
            <w:tcW w:w="2406" w:type="dxa"/>
            <w:shd w:val="clear" w:color="auto" w:fill="BFBFBF" w:themeFill="background1" w:themeFillShade="BF"/>
          </w:tcPr>
          <w:p w14:paraId="038A0E88" w14:textId="1024A94E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3</w:t>
            </w:r>
          </w:p>
        </w:tc>
        <w:tc>
          <w:tcPr>
            <w:tcW w:w="2218" w:type="dxa"/>
          </w:tcPr>
          <w:p w14:paraId="625C37C5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6D45B88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40D797B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214645" w:rsidRPr="00CB02A4" w14:paraId="3B08D2D4" w14:textId="73FA5918" w:rsidTr="00A675C5">
        <w:tc>
          <w:tcPr>
            <w:tcW w:w="2406" w:type="dxa"/>
            <w:shd w:val="clear" w:color="auto" w:fill="BFBFBF" w:themeFill="background1" w:themeFillShade="BF"/>
          </w:tcPr>
          <w:p w14:paraId="6B0684E3" w14:textId="0A87EEB5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4</w:t>
            </w:r>
          </w:p>
        </w:tc>
        <w:tc>
          <w:tcPr>
            <w:tcW w:w="2218" w:type="dxa"/>
          </w:tcPr>
          <w:p w14:paraId="7424F2AC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487E9437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6638DFC2" w14:textId="77777777" w:rsidR="00214645" w:rsidRPr="00CB02A4" w:rsidRDefault="00214645" w:rsidP="00D44652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044A9D47" w14:textId="77777777" w:rsidR="00214645" w:rsidRPr="00CB02A4" w:rsidRDefault="0021464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108BABE7" w14:textId="029ABCCF" w:rsidR="00214645" w:rsidRPr="00CB02A4" w:rsidRDefault="00C50EEB" w:rsidP="00D44652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Č</w:t>
      </w:r>
      <w:r w:rsidR="00A675C5" w:rsidRPr="00CB02A4">
        <w:rPr>
          <w:rFonts w:cs="Arial"/>
          <w:b/>
          <w:bCs/>
          <w:spacing w:val="4"/>
          <w:sz w:val="22"/>
          <w:szCs w:val="22"/>
        </w:rPr>
        <w:t>. Podatki o obstoječem objektu</w:t>
      </w:r>
      <w:r w:rsidR="00A675C5" w:rsidRPr="00CB02A4">
        <w:rPr>
          <w:rStyle w:val="Sprotnaopomba-sklic"/>
          <w:rFonts w:cs="Arial"/>
          <w:b/>
          <w:bCs/>
          <w:spacing w:val="4"/>
          <w:sz w:val="22"/>
          <w:szCs w:val="22"/>
        </w:rPr>
        <w:footnoteReference w:id="4"/>
      </w:r>
    </w:p>
    <w:p w14:paraId="29FF645E" w14:textId="71851807" w:rsidR="00A675C5" w:rsidRPr="00CB02A4" w:rsidRDefault="0021464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>(izpolni le, če gre za odstranitev objekta in gradnjo novega objekta oziroma spremembo zmogljivosti ali namembnosti objekta:</w:t>
      </w:r>
    </w:p>
    <w:p w14:paraId="2F72081D" w14:textId="77777777" w:rsidR="00A675C5" w:rsidRPr="00CB02A4" w:rsidRDefault="0021464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6"/>
        <w:gridCol w:w="2218"/>
        <w:gridCol w:w="2218"/>
        <w:gridCol w:w="2218"/>
      </w:tblGrid>
      <w:tr w:rsidR="00A675C5" w:rsidRPr="00CB02A4" w14:paraId="6AF59E39" w14:textId="77777777" w:rsidTr="009E44F4">
        <w:tc>
          <w:tcPr>
            <w:tcW w:w="2406" w:type="dxa"/>
            <w:shd w:val="clear" w:color="auto" w:fill="BFBFBF" w:themeFill="background1" w:themeFillShade="BF"/>
          </w:tcPr>
          <w:p w14:paraId="44ADFDFA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</w:tcPr>
          <w:p w14:paraId="61F5378F" w14:textId="71674A4F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Površina gradbene parcele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14:paraId="17615DB1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Bruto tlorisna površina</w:t>
            </w:r>
          </w:p>
        </w:tc>
        <w:tc>
          <w:tcPr>
            <w:tcW w:w="2218" w:type="dxa"/>
            <w:shd w:val="clear" w:color="auto" w:fill="BFBFBF" w:themeFill="background1" w:themeFillShade="BF"/>
          </w:tcPr>
          <w:p w14:paraId="0D5402A1" w14:textId="23C10C3D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Namembnost objekta</w:t>
            </w:r>
          </w:p>
        </w:tc>
      </w:tr>
      <w:tr w:rsidR="00A675C5" w:rsidRPr="00CB02A4" w14:paraId="3C153777" w14:textId="77777777" w:rsidTr="009E44F4">
        <w:tc>
          <w:tcPr>
            <w:tcW w:w="2406" w:type="dxa"/>
            <w:shd w:val="clear" w:color="auto" w:fill="BFBFBF" w:themeFill="background1" w:themeFillShade="BF"/>
          </w:tcPr>
          <w:p w14:paraId="6BC3D256" w14:textId="16D50773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1</w:t>
            </w:r>
            <w:r w:rsidR="00CB02A4">
              <w:rPr>
                <w:rFonts w:cs="Arial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2218" w:type="dxa"/>
          </w:tcPr>
          <w:p w14:paraId="52692128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2629D55F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2DEB6F2F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A675C5" w:rsidRPr="00CB02A4" w14:paraId="4AB6FF33" w14:textId="77777777" w:rsidTr="009E44F4">
        <w:tc>
          <w:tcPr>
            <w:tcW w:w="2406" w:type="dxa"/>
            <w:shd w:val="clear" w:color="auto" w:fill="BFBFBF" w:themeFill="background1" w:themeFillShade="BF"/>
          </w:tcPr>
          <w:p w14:paraId="14FD9E75" w14:textId="38B90115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 xml:space="preserve">Objekt </w:t>
            </w:r>
            <w:r w:rsidR="002C4B11">
              <w:rPr>
                <w:rFonts w:cs="Arial"/>
                <w:spacing w:val="4"/>
                <w:sz w:val="22"/>
                <w:szCs w:val="22"/>
              </w:rPr>
              <w:t>2</w:t>
            </w:r>
          </w:p>
        </w:tc>
        <w:tc>
          <w:tcPr>
            <w:tcW w:w="2218" w:type="dxa"/>
          </w:tcPr>
          <w:p w14:paraId="60B4BA41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105A41F5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1A10E85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A675C5" w:rsidRPr="00CB02A4" w14:paraId="33264D3E" w14:textId="77777777" w:rsidTr="009E44F4">
        <w:tc>
          <w:tcPr>
            <w:tcW w:w="2406" w:type="dxa"/>
            <w:shd w:val="clear" w:color="auto" w:fill="BFBFBF" w:themeFill="background1" w:themeFillShade="BF"/>
          </w:tcPr>
          <w:p w14:paraId="69691D2B" w14:textId="2C6B5DF8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3</w:t>
            </w:r>
          </w:p>
        </w:tc>
        <w:tc>
          <w:tcPr>
            <w:tcW w:w="2218" w:type="dxa"/>
          </w:tcPr>
          <w:p w14:paraId="0090EC11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52BCFBCD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714C715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A675C5" w:rsidRPr="00CB02A4" w14:paraId="62D6B1A3" w14:textId="77777777" w:rsidTr="009E44F4">
        <w:tc>
          <w:tcPr>
            <w:tcW w:w="2406" w:type="dxa"/>
            <w:shd w:val="clear" w:color="auto" w:fill="BFBFBF" w:themeFill="background1" w:themeFillShade="BF"/>
          </w:tcPr>
          <w:p w14:paraId="5F6E0A7B" w14:textId="2E00B6AE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4</w:t>
            </w:r>
          </w:p>
        </w:tc>
        <w:tc>
          <w:tcPr>
            <w:tcW w:w="2218" w:type="dxa"/>
          </w:tcPr>
          <w:p w14:paraId="1B94EB0D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B0A0772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  <w:tc>
          <w:tcPr>
            <w:tcW w:w="2218" w:type="dxa"/>
          </w:tcPr>
          <w:p w14:paraId="0ACC8353" w14:textId="77777777" w:rsidR="00A675C5" w:rsidRPr="00CB02A4" w:rsidRDefault="00A675C5" w:rsidP="009E44F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3C4D2742" w14:textId="25119AF2" w:rsidR="00214645" w:rsidRPr="00CB02A4" w:rsidRDefault="00214645" w:rsidP="00D44652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p w14:paraId="1CD1BDE7" w14:textId="2952ABF7" w:rsidR="00A675C5" w:rsidRPr="00CB02A4" w:rsidRDefault="00A675C5" w:rsidP="00CB02A4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Uporaba komunalne opreme: </w:t>
      </w:r>
    </w:p>
    <w:p w14:paraId="6D80D4E5" w14:textId="77777777" w:rsidR="00CB02A4" w:rsidRPr="00CB02A4" w:rsidRDefault="00CB02A4" w:rsidP="00CB02A4">
      <w:p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9"/>
      </w:tblGrid>
      <w:tr w:rsidR="00CB02A4" w:rsidRPr="00CB02A4" w14:paraId="187DB1BB" w14:textId="77777777" w:rsidTr="00CB02A4">
        <w:tc>
          <w:tcPr>
            <w:tcW w:w="1271" w:type="dxa"/>
          </w:tcPr>
          <w:p w14:paraId="30D64738" w14:textId="4EF913DF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1: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2776ED63" w14:textId="77777777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CB02A4" w:rsidRPr="00CB02A4" w14:paraId="477C992C" w14:textId="77777777" w:rsidTr="00CB02A4">
        <w:tc>
          <w:tcPr>
            <w:tcW w:w="1271" w:type="dxa"/>
          </w:tcPr>
          <w:p w14:paraId="29180058" w14:textId="70967924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 xml:space="preserve">Objekt 2: 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14:paraId="18D1E64B" w14:textId="77777777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CB02A4" w:rsidRPr="00CB02A4" w14:paraId="2951D4CB" w14:textId="77777777" w:rsidTr="00CB02A4">
        <w:tc>
          <w:tcPr>
            <w:tcW w:w="1271" w:type="dxa"/>
          </w:tcPr>
          <w:p w14:paraId="120D033B" w14:textId="717DBF4A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3: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14:paraId="1841A489" w14:textId="77777777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  <w:tr w:rsidR="00CB02A4" w:rsidRPr="00CB02A4" w14:paraId="47ABAED6" w14:textId="77777777" w:rsidTr="00CB02A4">
        <w:tc>
          <w:tcPr>
            <w:tcW w:w="1271" w:type="dxa"/>
          </w:tcPr>
          <w:p w14:paraId="435D2BFD" w14:textId="18864ED4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  <w:r w:rsidRPr="00CB02A4">
              <w:rPr>
                <w:rFonts w:cs="Arial"/>
                <w:spacing w:val="4"/>
                <w:sz w:val="22"/>
                <w:szCs w:val="22"/>
              </w:rPr>
              <w:t>Objekt 4:</w:t>
            </w:r>
          </w:p>
        </w:tc>
        <w:tc>
          <w:tcPr>
            <w:tcW w:w="7789" w:type="dxa"/>
            <w:tcBorders>
              <w:top w:val="single" w:sz="4" w:space="0" w:color="auto"/>
              <w:bottom w:val="single" w:sz="4" w:space="0" w:color="auto"/>
            </w:tcBorders>
          </w:tcPr>
          <w:p w14:paraId="686D643F" w14:textId="77777777" w:rsidR="00CB02A4" w:rsidRPr="00CB02A4" w:rsidRDefault="00CB02A4" w:rsidP="00CB02A4">
            <w:pPr>
              <w:spacing w:line="276" w:lineRule="auto"/>
              <w:ind w:right="-2"/>
              <w:jc w:val="both"/>
              <w:rPr>
                <w:rFonts w:cs="Arial"/>
                <w:spacing w:val="4"/>
                <w:sz w:val="22"/>
                <w:szCs w:val="22"/>
              </w:rPr>
            </w:pPr>
          </w:p>
        </w:tc>
      </w:tr>
    </w:tbl>
    <w:p w14:paraId="63C4FAC3" w14:textId="77777777" w:rsidR="002C4B11" w:rsidRDefault="002C4B11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123D338D" w14:textId="77777777" w:rsidR="009E23C0" w:rsidRDefault="009E23C0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0125DF1F" w14:textId="77777777" w:rsidR="00F94BAF" w:rsidRDefault="00F94BA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4705D468" w14:textId="77777777" w:rsidR="009E23C0" w:rsidRDefault="009E23C0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3392"/>
        <w:gridCol w:w="1051"/>
        <w:gridCol w:w="3627"/>
      </w:tblGrid>
      <w:tr w:rsidR="009E23C0" w14:paraId="550E7F4B" w14:textId="77777777" w:rsidTr="009E23C0">
        <w:tc>
          <w:tcPr>
            <w:tcW w:w="998" w:type="dxa"/>
          </w:tcPr>
          <w:p w14:paraId="1505C8E6" w14:textId="4BB6722B" w:rsidR="009E23C0" w:rsidRDefault="009E23C0" w:rsidP="007A2EE9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>
              <w:rPr>
                <w:rFonts w:cs="Arial"/>
                <w:b/>
                <w:bCs/>
                <w:spacing w:val="4"/>
                <w:sz w:val="22"/>
                <w:szCs w:val="22"/>
              </w:rPr>
              <w:t>Datum:</w:t>
            </w:r>
          </w:p>
        </w:tc>
        <w:tc>
          <w:tcPr>
            <w:tcW w:w="3392" w:type="dxa"/>
            <w:tcBorders>
              <w:bottom w:val="single" w:sz="4" w:space="0" w:color="auto"/>
            </w:tcBorders>
          </w:tcPr>
          <w:p w14:paraId="19F8D4AE" w14:textId="77777777" w:rsidR="009E23C0" w:rsidRDefault="009E23C0" w:rsidP="007A2EE9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  <w:tc>
          <w:tcPr>
            <w:tcW w:w="1043" w:type="dxa"/>
          </w:tcPr>
          <w:p w14:paraId="7A03E8BB" w14:textId="6219A120" w:rsidR="009E23C0" w:rsidRDefault="009E23C0" w:rsidP="007A2EE9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  <w:r>
              <w:rPr>
                <w:rFonts w:cs="Arial"/>
                <w:b/>
                <w:bCs/>
                <w:spacing w:val="4"/>
                <w:sz w:val="22"/>
                <w:szCs w:val="22"/>
              </w:rPr>
              <w:t>Podpis: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14:paraId="03043FC1" w14:textId="77777777" w:rsidR="009E23C0" w:rsidRDefault="009E23C0" w:rsidP="007A2EE9">
            <w:pPr>
              <w:spacing w:line="276" w:lineRule="auto"/>
              <w:ind w:right="-2"/>
              <w:jc w:val="both"/>
              <w:rPr>
                <w:rFonts w:cs="Arial"/>
                <w:b/>
                <w:bCs/>
                <w:spacing w:val="4"/>
                <w:sz w:val="22"/>
                <w:szCs w:val="22"/>
              </w:rPr>
            </w:pPr>
          </w:p>
        </w:tc>
      </w:tr>
    </w:tbl>
    <w:p w14:paraId="69F64D56" w14:textId="77777777" w:rsidR="009E23C0" w:rsidRDefault="009E23C0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45F48449" w14:textId="77777777" w:rsidR="009E23C0" w:rsidRDefault="009E23C0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558D5A66" w14:textId="77777777" w:rsidR="00F94BAF" w:rsidRDefault="00F94BA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523F8011" w14:textId="77777777" w:rsidR="00F94BAF" w:rsidRDefault="00F94BA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2CC648E7" w14:textId="77777777" w:rsidR="00F94BAF" w:rsidRDefault="00F94BA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4A72A0F1" w14:textId="77777777" w:rsidR="00F94BAF" w:rsidRDefault="00F94BA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</w:p>
    <w:p w14:paraId="291C3BA2" w14:textId="2A9510F3" w:rsidR="001F56B8" w:rsidRPr="00CB02A4" w:rsidRDefault="00F235EF" w:rsidP="007A2EE9">
      <w:pPr>
        <w:spacing w:line="276" w:lineRule="auto"/>
        <w:ind w:right="-2"/>
        <w:jc w:val="both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lastRenderedPageBreak/>
        <w:t>Obvezne priloge</w:t>
      </w:r>
      <w:r w:rsidR="001F56B8" w:rsidRPr="00CB02A4">
        <w:rPr>
          <w:rFonts w:cs="Arial"/>
          <w:b/>
          <w:bCs/>
          <w:spacing w:val="4"/>
          <w:sz w:val="22"/>
          <w:szCs w:val="22"/>
        </w:rPr>
        <w:t>:</w:t>
      </w:r>
    </w:p>
    <w:p w14:paraId="7E45CA23" w14:textId="25133CB4" w:rsidR="001F56B8" w:rsidRPr="00CB02A4" w:rsidRDefault="001F56B8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projektna dokumentacija za pridobitev mnenj in gradbenega dovoljenja – DGD</w:t>
      </w:r>
      <w:r w:rsidR="00F94BAF">
        <w:rPr>
          <w:rStyle w:val="Sprotnaopomba-sklic"/>
          <w:rFonts w:cs="Arial"/>
          <w:b/>
          <w:bCs/>
          <w:spacing w:val="4"/>
          <w:sz w:val="22"/>
          <w:szCs w:val="22"/>
        </w:rPr>
        <w:footnoteReference w:id="5"/>
      </w:r>
      <w:r w:rsidRPr="00CB02A4">
        <w:rPr>
          <w:rFonts w:cs="Arial"/>
          <w:spacing w:val="4"/>
          <w:sz w:val="22"/>
          <w:szCs w:val="22"/>
        </w:rPr>
        <w:t xml:space="preserve"> (</w:t>
      </w:r>
      <w:r w:rsidR="00214159">
        <w:rPr>
          <w:rFonts w:cs="Arial"/>
          <w:spacing w:val="4"/>
          <w:sz w:val="22"/>
          <w:szCs w:val="22"/>
        </w:rPr>
        <w:t xml:space="preserve">iz dokumentacije morajo biti razvidni vsi </w:t>
      </w:r>
      <w:r w:rsidRPr="00CB02A4">
        <w:rPr>
          <w:rFonts w:cs="Arial"/>
          <w:spacing w:val="4"/>
          <w:sz w:val="22"/>
          <w:szCs w:val="22"/>
        </w:rPr>
        <w:t>podatki za odmero komunalnega prispevka – površina gradbene parcele, bruto tlorisna površina objekta, klasifikacija objekta, podatki o komunalni opremi, na katero se objekt priključuje</w:t>
      </w:r>
      <w:r w:rsidR="00214159">
        <w:rPr>
          <w:rFonts w:cs="Arial"/>
          <w:spacing w:val="4"/>
          <w:sz w:val="22"/>
          <w:szCs w:val="22"/>
        </w:rPr>
        <w:t>)</w:t>
      </w:r>
      <w:r w:rsidRPr="00CB02A4">
        <w:rPr>
          <w:rFonts w:cs="Arial"/>
          <w:spacing w:val="4"/>
          <w:sz w:val="22"/>
          <w:szCs w:val="22"/>
        </w:rPr>
        <w:t>;</w:t>
      </w:r>
    </w:p>
    <w:p w14:paraId="2DE2C072" w14:textId="5EBA2149" w:rsidR="001F56B8" w:rsidRPr="00CB02A4" w:rsidRDefault="001F56B8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>v primeru legalizacije objekta po 145. členu Gradbenega zakona (GZ-1</w:t>
      </w:r>
      <w:r w:rsidR="009B23C5" w:rsidRPr="00CB02A4">
        <w:rPr>
          <w:rFonts w:cs="Arial"/>
          <w:spacing w:val="4"/>
          <w:sz w:val="22"/>
          <w:szCs w:val="22"/>
        </w:rPr>
        <w:t>)</w:t>
      </w:r>
      <w:r w:rsidR="009B23C5" w:rsidRPr="00CB02A4">
        <w:rPr>
          <w:rStyle w:val="Sprotnaopomba-sklic"/>
          <w:rFonts w:cs="Arial"/>
          <w:spacing w:val="4"/>
          <w:sz w:val="22"/>
          <w:szCs w:val="22"/>
        </w:rPr>
        <w:footnoteReference w:id="6"/>
      </w:r>
      <w:r w:rsidR="009B23C5" w:rsidRPr="00CB02A4">
        <w:rPr>
          <w:rFonts w:cs="Arial"/>
          <w:spacing w:val="4"/>
          <w:sz w:val="22"/>
          <w:szCs w:val="22"/>
        </w:rPr>
        <w:t xml:space="preserve"> </w:t>
      </w:r>
      <w:r w:rsidRPr="00CB02A4">
        <w:rPr>
          <w:rFonts w:cs="Arial"/>
          <w:b/>
          <w:bCs/>
          <w:spacing w:val="4"/>
          <w:sz w:val="22"/>
          <w:szCs w:val="22"/>
        </w:rPr>
        <w:t>projektna dokumentacija za legalizacijo – DL</w:t>
      </w:r>
      <w:r w:rsidRPr="00CB02A4">
        <w:rPr>
          <w:rFonts w:cs="Arial"/>
          <w:spacing w:val="4"/>
          <w:sz w:val="22"/>
          <w:szCs w:val="22"/>
        </w:rPr>
        <w:t>;</w:t>
      </w:r>
    </w:p>
    <w:p w14:paraId="4900C497" w14:textId="614E1B12" w:rsidR="001F56B8" w:rsidRPr="00CB02A4" w:rsidRDefault="00026AB9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 xml:space="preserve">mnenja pristojnih </w:t>
      </w:r>
      <w:proofErr w:type="spellStart"/>
      <w:r w:rsidRPr="00CB02A4">
        <w:rPr>
          <w:rFonts w:cs="Arial"/>
          <w:b/>
          <w:bCs/>
          <w:spacing w:val="4"/>
          <w:sz w:val="22"/>
          <w:szCs w:val="22"/>
        </w:rPr>
        <w:t>mnenjedajalcev</w:t>
      </w:r>
      <w:proofErr w:type="spellEnd"/>
      <w:r w:rsidRPr="00CB02A4">
        <w:rPr>
          <w:rFonts w:cs="Arial"/>
          <w:b/>
          <w:bCs/>
          <w:spacing w:val="4"/>
          <w:sz w:val="22"/>
          <w:szCs w:val="22"/>
        </w:rPr>
        <w:t xml:space="preserve"> za priključevanje na komunalno opremo</w:t>
      </w:r>
      <w:r w:rsidRPr="00CB02A4">
        <w:rPr>
          <w:rFonts w:cs="Arial"/>
          <w:spacing w:val="4"/>
          <w:sz w:val="22"/>
          <w:szCs w:val="22"/>
        </w:rPr>
        <w:t xml:space="preserve"> ali dokazilo o tem, da mnenje ni bilo izdano v predpisanem roku;</w:t>
      </w:r>
    </w:p>
    <w:p w14:paraId="75A5B492" w14:textId="206BA3B2" w:rsidR="00026AB9" w:rsidRPr="00CB02A4" w:rsidRDefault="00026AB9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v primeru spremembe zmogljivosti ali namembnosti objekta v smislu </w:t>
      </w:r>
      <w:r w:rsidR="009B23C5" w:rsidRPr="00CB02A4">
        <w:rPr>
          <w:rFonts w:cs="Arial"/>
          <w:spacing w:val="4"/>
          <w:sz w:val="22"/>
          <w:szCs w:val="22"/>
        </w:rPr>
        <w:t>sedmega odstavka 30. člena Uredbe o programu opremljanja stavbnih zemljišč in odloku o podlagah za odmero komunalnega prispevka za obstoječo komunalno opremo ter o izračunu in odmeri komunalnega prispevka</w:t>
      </w:r>
      <w:r w:rsidR="009B23C5" w:rsidRPr="00CB02A4">
        <w:rPr>
          <w:rStyle w:val="Sprotnaopomba-sklic"/>
          <w:rFonts w:cs="Arial"/>
          <w:spacing w:val="4"/>
          <w:sz w:val="22"/>
          <w:szCs w:val="22"/>
        </w:rPr>
        <w:footnoteReference w:id="7"/>
      </w:r>
      <w:r w:rsidR="009B23C5" w:rsidRPr="00CB02A4">
        <w:rPr>
          <w:rFonts w:cs="Arial"/>
          <w:spacing w:val="4"/>
          <w:sz w:val="22"/>
          <w:szCs w:val="22"/>
        </w:rPr>
        <w:t xml:space="preserve"> </w:t>
      </w:r>
      <w:r w:rsidR="009B23C5" w:rsidRPr="00CB02A4">
        <w:rPr>
          <w:rFonts w:cs="Arial"/>
          <w:b/>
          <w:bCs/>
          <w:spacing w:val="4"/>
          <w:sz w:val="22"/>
          <w:szCs w:val="22"/>
        </w:rPr>
        <w:t>podatki o obstoječem objektu (gradbena parcela, bruto tlorisna površina, namembnost in komunalna oprema obstoječega objekta) ter dokazilo o njegovi legalnosti</w:t>
      </w:r>
      <w:r w:rsidR="009B23C5" w:rsidRPr="00CB02A4">
        <w:rPr>
          <w:rFonts w:cs="Arial"/>
          <w:spacing w:val="4"/>
          <w:sz w:val="22"/>
          <w:szCs w:val="22"/>
        </w:rPr>
        <w:t>;</w:t>
      </w:r>
    </w:p>
    <w:p w14:paraId="57DA150B" w14:textId="31B424A5" w:rsidR="009B23C5" w:rsidRPr="00CB02A4" w:rsidRDefault="009B23C5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v primeru odstranitve obstoječega objekta in gradnje novega objekta na tem zemljišču v smislu </w:t>
      </w:r>
      <w:r w:rsidR="00A24067">
        <w:rPr>
          <w:rFonts w:cs="Arial"/>
          <w:spacing w:val="4"/>
          <w:sz w:val="22"/>
          <w:szCs w:val="22"/>
        </w:rPr>
        <w:t>osme</w:t>
      </w:r>
      <w:r w:rsidRPr="00CB02A4">
        <w:rPr>
          <w:rFonts w:cs="Arial"/>
          <w:spacing w:val="4"/>
          <w:sz w:val="22"/>
          <w:szCs w:val="22"/>
        </w:rPr>
        <w:t>ga odstavka 242. člena Z</w:t>
      </w:r>
      <w:r w:rsidR="002C4B11">
        <w:rPr>
          <w:rFonts w:cs="Arial"/>
          <w:spacing w:val="4"/>
          <w:sz w:val="22"/>
          <w:szCs w:val="22"/>
        </w:rPr>
        <w:t xml:space="preserve">UreP-3 </w:t>
      </w:r>
      <w:r w:rsidRPr="00CB02A4">
        <w:rPr>
          <w:rFonts w:cs="Arial"/>
          <w:b/>
          <w:bCs/>
          <w:spacing w:val="4"/>
          <w:sz w:val="22"/>
          <w:szCs w:val="22"/>
        </w:rPr>
        <w:t>podatki o odstranjenem objektu</w:t>
      </w:r>
      <w:r w:rsidR="00F235EF" w:rsidRPr="00CB02A4">
        <w:rPr>
          <w:rFonts w:cs="Arial"/>
          <w:b/>
          <w:bCs/>
          <w:spacing w:val="4"/>
          <w:sz w:val="22"/>
          <w:szCs w:val="22"/>
        </w:rPr>
        <w:t xml:space="preserve"> (glej prejšnjo alinejo)</w:t>
      </w:r>
      <w:r w:rsidRPr="00CB02A4">
        <w:rPr>
          <w:rFonts w:cs="Arial"/>
          <w:b/>
          <w:bCs/>
          <w:spacing w:val="4"/>
          <w:sz w:val="22"/>
          <w:szCs w:val="22"/>
        </w:rPr>
        <w:t xml:space="preserve"> ter dokazilo o njegovi legalnosti</w:t>
      </w:r>
      <w:r w:rsidRPr="00CB02A4">
        <w:rPr>
          <w:rFonts w:cs="Arial"/>
          <w:spacing w:val="4"/>
          <w:sz w:val="22"/>
          <w:szCs w:val="22"/>
        </w:rPr>
        <w:t xml:space="preserve">; </w:t>
      </w:r>
    </w:p>
    <w:p w14:paraId="6FEB8415" w14:textId="7EF644E2" w:rsidR="00F235EF" w:rsidRPr="00CB02A4" w:rsidRDefault="00F235EF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>v primeru uveljavljanja preteklih v komunalno opremo oziroma že poravnanih obveznostih plačila komunalnega prispevka za posamezno vrsto komunalne opreme iz 5. člena Odloka o obročnem plačevanju, občinskih oprostitvah in upoštevanju preteklih vlaganj pri odmeri komunalnega prispevka na območju Mestne občine Novo mesto</w:t>
      </w:r>
      <w:r w:rsidRPr="00CB02A4">
        <w:rPr>
          <w:rStyle w:val="Sprotnaopomba-sklic"/>
          <w:rFonts w:cs="Arial"/>
          <w:spacing w:val="4"/>
          <w:sz w:val="22"/>
          <w:szCs w:val="22"/>
        </w:rPr>
        <w:footnoteReference w:id="8"/>
      </w:r>
      <w:r w:rsidRPr="00CB02A4">
        <w:rPr>
          <w:rFonts w:cs="Arial"/>
          <w:spacing w:val="4"/>
          <w:sz w:val="22"/>
          <w:szCs w:val="22"/>
        </w:rPr>
        <w:t xml:space="preserve"> </w:t>
      </w:r>
      <w:r w:rsidRPr="00CB02A4">
        <w:rPr>
          <w:rFonts w:cs="Arial"/>
          <w:b/>
          <w:bCs/>
          <w:spacing w:val="4"/>
          <w:sz w:val="22"/>
          <w:szCs w:val="22"/>
        </w:rPr>
        <w:t>dokazil</w:t>
      </w:r>
      <w:r w:rsidR="007A2EE9" w:rsidRPr="00CB02A4">
        <w:rPr>
          <w:rFonts w:cs="Arial"/>
          <w:b/>
          <w:bCs/>
          <w:spacing w:val="4"/>
          <w:sz w:val="22"/>
          <w:szCs w:val="22"/>
        </w:rPr>
        <w:t>a</w:t>
      </w:r>
      <w:r w:rsidRPr="00CB02A4">
        <w:rPr>
          <w:rFonts w:cs="Arial"/>
          <w:b/>
          <w:bCs/>
          <w:spacing w:val="4"/>
          <w:sz w:val="22"/>
          <w:szCs w:val="22"/>
        </w:rPr>
        <w:t xml:space="preserve"> o preteklih vlaganj (blagajniški prejemki, potrdila o plačilu ali druge listine)</w:t>
      </w:r>
      <w:r w:rsidRPr="00CB02A4">
        <w:rPr>
          <w:rFonts w:cs="Arial"/>
          <w:spacing w:val="4"/>
          <w:sz w:val="22"/>
          <w:szCs w:val="22"/>
        </w:rPr>
        <w:t xml:space="preserve">; </w:t>
      </w:r>
    </w:p>
    <w:p w14:paraId="3ADD6192" w14:textId="25250AC9" w:rsidR="00214645" w:rsidRPr="00CB02A4" w:rsidRDefault="00214645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v primeru odmere komunalnega prispevka zaradi priključitve obstoječega objekta </w:t>
      </w:r>
      <w:r w:rsidRPr="00CB02A4">
        <w:rPr>
          <w:rFonts w:cs="Arial"/>
          <w:b/>
          <w:bCs/>
          <w:spacing w:val="4"/>
          <w:sz w:val="22"/>
          <w:szCs w:val="22"/>
        </w:rPr>
        <w:t>dokazilo o legalnosti obstoječega objekta, ki je predmet priključitve</w:t>
      </w:r>
      <w:r w:rsidRPr="00CB02A4">
        <w:rPr>
          <w:rFonts w:cs="Arial"/>
          <w:spacing w:val="4"/>
          <w:sz w:val="22"/>
          <w:szCs w:val="22"/>
        </w:rPr>
        <w:t xml:space="preserve">; </w:t>
      </w:r>
    </w:p>
    <w:p w14:paraId="66EA7007" w14:textId="3605E1EB" w:rsidR="00941513" w:rsidRPr="00CB02A4" w:rsidRDefault="00F235EF" w:rsidP="007A2EE9">
      <w:pPr>
        <w:pStyle w:val="Odstavekseznama"/>
        <w:numPr>
          <w:ilvl w:val="0"/>
          <w:numId w:val="4"/>
        </w:numPr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CB02A4">
        <w:rPr>
          <w:rFonts w:cs="Arial"/>
          <w:spacing w:val="4"/>
          <w:sz w:val="22"/>
          <w:szCs w:val="22"/>
        </w:rPr>
        <w:t xml:space="preserve">v primeru, da </w:t>
      </w:r>
      <w:r w:rsidR="007B4F28">
        <w:rPr>
          <w:rFonts w:cs="Arial"/>
          <w:spacing w:val="4"/>
          <w:sz w:val="22"/>
          <w:szCs w:val="22"/>
        </w:rPr>
        <w:t>ima investitor pooblaščenca</w:t>
      </w:r>
      <w:r w:rsidRPr="00CB02A4">
        <w:rPr>
          <w:rFonts w:cs="Arial"/>
          <w:spacing w:val="4"/>
          <w:sz w:val="22"/>
          <w:szCs w:val="22"/>
        </w:rPr>
        <w:t xml:space="preserve">, </w:t>
      </w:r>
      <w:r w:rsidRPr="00CB02A4">
        <w:rPr>
          <w:rFonts w:cs="Arial"/>
          <w:b/>
          <w:bCs/>
          <w:spacing w:val="4"/>
          <w:sz w:val="22"/>
          <w:szCs w:val="22"/>
        </w:rPr>
        <w:t>pooblastilo za zastopanje</w:t>
      </w:r>
      <w:r w:rsidRPr="00CB02A4">
        <w:rPr>
          <w:rFonts w:cs="Arial"/>
          <w:spacing w:val="4"/>
          <w:sz w:val="22"/>
          <w:szCs w:val="22"/>
        </w:rPr>
        <w:t xml:space="preserve">. </w:t>
      </w:r>
    </w:p>
    <w:p w14:paraId="309066D0" w14:textId="6D2D8515" w:rsidR="00941513" w:rsidRPr="00CB02A4" w:rsidRDefault="00941513" w:rsidP="00026AB9">
      <w:pPr>
        <w:spacing w:line="276" w:lineRule="auto"/>
        <w:ind w:right="-2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  <w:r w:rsidRPr="00CB02A4">
        <w:rPr>
          <w:rFonts w:cs="Arial"/>
          <w:b/>
          <w:bCs/>
          <w:spacing w:val="4"/>
          <w:sz w:val="22"/>
          <w:szCs w:val="22"/>
        </w:rPr>
        <w:tab/>
      </w:r>
    </w:p>
    <w:p w14:paraId="5C53FFFC" w14:textId="77777777" w:rsidR="009E23C0" w:rsidRDefault="009E23C0" w:rsidP="00D62772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</w:rPr>
      </w:pPr>
    </w:p>
    <w:p w14:paraId="5918C262" w14:textId="603B41B1" w:rsidR="000135A3" w:rsidRPr="00CB02A4" w:rsidRDefault="00F235EF" w:rsidP="00D62772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</w:rPr>
      </w:pPr>
      <w:r w:rsidRPr="00CB02A4">
        <w:rPr>
          <w:rFonts w:cs="Arial"/>
          <w:b/>
          <w:bCs/>
          <w:spacing w:val="4"/>
          <w:sz w:val="22"/>
          <w:szCs w:val="22"/>
        </w:rPr>
        <w:t>Upravna taksa:</w:t>
      </w:r>
    </w:p>
    <w:p w14:paraId="40057252" w14:textId="4B660D26" w:rsidR="002800BE" w:rsidRPr="00352BDE" w:rsidRDefault="00352BDE" w:rsidP="00352BDE">
      <w:pPr>
        <w:spacing w:line="276" w:lineRule="auto"/>
        <w:ind w:right="-291"/>
        <w:jc w:val="both"/>
        <w:rPr>
          <w:rFonts w:cs="Arial"/>
          <w:spacing w:val="4"/>
          <w:sz w:val="22"/>
          <w:szCs w:val="22"/>
        </w:rPr>
      </w:pPr>
      <w:r w:rsidRPr="009F1EA4">
        <w:rPr>
          <w:rFonts w:cs="Arial"/>
          <w:spacing w:val="4"/>
          <w:sz w:val="22"/>
          <w:szCs w:val="22"/>
        </w:rPr>
        <w:t>Za podajo vloge</w:t>
      </w:r>
      <w:r w:rsidR="009E23C0">
        <w:rPr>
          <w:rFonts w:cs="Arial"/>
          <w:spacing w:val="4"/>
          <w:sz w:val="22"/>
          <w:szCs w:val="22"/>
        </w:rPr>
        <w:t xml:space="preserve"> in izdajo odločbe</w:t>
      </w:r>
      <w:r w:rsidRPr="009F1EA4">
        <w:rPr>
          <w:rFonts w:cs="Arial"/>
          <w:spacing w:val="4"/>
          <w:sz w:val="22"/>
          <w:szCs w:val="22"/>
        </w:rPr>
        <w:t xml:space="preserve"> je treba plačati upravno takso po tarifni številki 1</w:t>
      </w:r>
      <w:r w:rsidR="002D6CD2">
        <w:rPr>
          <w:rFonts w:cs="Arial"/>
          <w:spacing w:val="4"/>
          <w:sz w:val="22"/>
          <w:szCs w:val="22"/>
        </w:rPr>
        <w:t xml:space="preserve"> (4,50 EUR)</w:t>
      </w:r>
      <w:r w:rsidRPr="009F1EA4">
        <w:rPr>
          <w:rFonts w:cs="Arial"/>
          <w:spacing w:val="4"/>
          <w:sz w:val="22"/>
          <w:szCs w:val="22"/>
        </w:rPr>
        <w:t xml:space="preserve"> za vlogo in tarifni številki 3</w:t>
      </w:r>
      <w:r w:rsidR="002D6CD2">
        <w:rPr>
          <w:rFonts w:cs="Arial"/>
          <w:spacing w:val="4"/>
          <w:sz w:val="22"/>
          <w:szCs w:val="22"/>
        </w:rPr>
        <w:t xml:space="preserve"> (18,10 EUR) </w:t>
      </w:r>
      <w:r w:rsidRPr="009F1EA4">
        <w:rPr>
          <w:rFonts w:cs="Arial"/>
          <w:spacing w:val="4"/>
          <w:sz w:val="22"/>
          <w:szCs w:val="22"/>
        </w:rPr>
        <w:t>za odločbo skladno z Zakonom o upravnih taksah (ZUT).</w:t>
      </w:r>
      <w:r w:rsidR="009F1EA4" w:rsidRPr="009F1EA4">
        <w:rPr>
          <w:rStyle w:val="Sprotnaopomba-sklic"/>
          <w:rFonts w:cs="Arial"/>
          <w:spacing w:val="4"/>
          <w:sz w:val="22"/>
          <w:szCs w:val="22"/>
        </w:rPr>
        <w:footnoteReference w:id="9"/>
      </w:r>
      <w:r w:rsidRPr="009F1EA4">
        <w:rPr>
          <w:rFonts w:cs="Arial"/>
          <w:spacing w:val="4"/>
          <w:sz w:val="22"/>
          <w:szCs w:val="22"/>
        </w:rPr>
        <w:t xml:space="preserve"> </w:t>
      </w:r>
      <w:r w:rsidR="009F1EA4" w:rsidRPr="009F1EA4">
        <w:rPr>
          <w:rFonts w:cs="Arial"/>
          <w:spacing w:val="4"/>
          <w:sz w:val="22"/>
          <w:szCs w:val="22"/>
        </w:rPr>
        <w:t xml:space="preserve">Upravna taksa se lahko plača v glavni pisarni Mestne občine Novo mesto ali z nakazilom na podračun Mestne občine Novo mesto pri UJP št. SI56 0110-0485-0309-172 (namen nakazila: plačilo upravne takse, sklic na št. 11 75850-7111002-35401300). </w:t>
      </w:r>
      <w:r w:rsidRPr="009F1EA4">
        <w:rPr>
          <w:rFonts w:cs="Arial"/>
          <w:spacing w:val="4"/>
          <w:sz w:val="22"/>
          <w:szCs w:val="22"/>
        </w:rPr>
        <w:t>V primeru elektronske vloge se upravna taksa po tarifni številki 1 za vlogo ne plača.</w:t>
      </w:r>
      <w:r w:rsidRPr="00352BDE">
        <w:rPr>
          <w:rFonts w:cs="Arial"/>
          <w:spacing w:val="4"/>
          <w:sz w:val="22"/>
          <w:szCs w:val="22"/>
        </w:rPr>
        <w:t xml:space="preserve"> </w:t>
      </w:r>
    </w:p>
    <w:sectPr w:rsidR="002800BE" w:rsidRPr="00352BDE" w:rsidSect="004B5A1C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CBA5" w14:textId="77777777" w:rsidR="006B24F1" w:rsidRPr="00CB02A4" w:rsidRDefault="006B24F1" w:rsidP="000135A3">
      <w:pPr>
        <w:spacing w:line="240" w:lineRule="auto"/>
      </w:pPr>
      <w:r w:rsidRPr="00CB02A4">
        <w:separator/>
      </w:r>
    </w:p>
  </w:endnote>
  <w:endnote w:type="continuationSeparator" w:id="0">
    <w:p w14:paraId="0A6B87DC" w14:textId="77777777" w:rsidR="006B24F1" w:rsidRPr="00CB02A4" w:rsidRDefault="006B24F1" w:rsidP="000135A3">
      <w:pPr>
        <w:spacing w:line="240" w:lineRule="auto"/>
      </w:pPr>
      <w:r w:rsidRPr="00CB02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CB02A4" w:rsidRDefault="00A43140">
        <w:pPr>
          <w:pStyle w:val="Noga"/>
          <w:jc w:val="right"/>
          <w:rPr>
            <w:sz w:val="18"/>
            <w:szCs w:val="18"/>
          </w:rPr>
        </w:pPr>
        <w:r w:rsidRPr="00CB02A4">
          <w:rPr>
            <w:szCs w:val="20"/>
          </w:rPr>
          <w:fldChar w:fldCharType="begin"/>
        </w:r>
        <w:r w:rsidRPr="00CB02A4">
          <w:rPr>
            <w:szCs w:val="20"/>
          </w:rPr>
          <w:instrText>PAGE   \* MERGEFORMAT</w:instrText>
        </w:r>
        <w:r w:rsidRPr="00CB02A4">
          <w:rPr>
            <w:szCs w:val="20"/>
          </w:rPr>
          <w:fldChar w:fldCharType="separate"/>
        </w:r>
        <w:r w:rsidRPr="00CB02A4">
          <w:rPr>
            <w:szCs w:val="20"/>
          </w:rPr>
          <w:t>2</w:t>
        </w:r>
        <w:r w:rsidRPr="00CB02A4">
          <w:rPr>
            <w:szCs w:val="20"/>
          </w:rPr>
          <w:fldChar w:fldCharType="end"/>
        </w:r>
      </w:p>
    </w:sdtContent>
  </w:sdt>
  <w:p w14:paraId="0583523E" w14:textId="74E1BEB9" w:rsidR="002800BE" w:rsidRPr="00CB02A4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Pr="00CB02A4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Pr="00CB02A4" w:rsidRDefault="000135A3">
    <w:pPr>
      <w:pStyle w:val="Noga"/>
    </w:pPr>
    <w:r w:rsidRPr="00CB02A4"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D2D7" w14:textId="77777777" w:rsidR="006B24F1" w:rsidRPr="00CB02A4" w:rsidRDefault="006B24F1" w:rsidP="000135A3">
      <w:pPr>
        <w:spacing w:line="240" w:lineRule="auto"/>
      </w:pPr>
      <w:r w:rsidRPr="00CB02A4">
        <w:separator/>
      </w:r>
    </w:p>
  </w:footnote>
  <w:footnote w:type="continuationSeparator" w:id="0">
    <w:p w14:paraId="3D937CF6" w14:textId="77777777" w:rsidR="006B24F1" w:rsidRPr="00CB02A4" w:rsidRDefault="006B24F1" w:rsidP="000135A3">
      <w:pPr>
        <w:spacing w:line="240" w:lineRule="auto"/>
      </w:pPr>
      <w:r w:rsidRPr="00CB02A4">
        <w:continuationSeparator/>
      </w:r>
    </w:p>
  </w:footnote>
  <w:footnote w:id="1">
    <w:p w14:paraId="68DCED3E" w14:textId="2A0824C3" w:rsidR="002C4B11" w:rsidRDefault="002C4B11" w:rsidP="00352BDE">
      <w:pPr>
        <w:pStyle w:val="Sprotnaopomba-besedilo"/>
        <w:spacing w:line="276" w:lineRule="auto"/>
        <w:jc w:val="both"/>
      </w:pPr>
      <w:r>
        <w:rPr>
          <w:rStyle w:val="Sprotnaopomba-sklic"/>
        </w:rPr>
        <w:footnoteRef/>
      </w:r>
      <w:r>
        <w:t xml:space="preserve"> Vlagatelj </w:t>
      </w:r>
      <w:r w:rsidR="00352BDE">
        <w:t xml:space="preserve">mora izpolniti le točko A in obvezno </w:t>
      </w:r>
      <w:r>
        <w:t xml:space="preserve">priložiti dokazilo o legalnosti objekta ter podatke iz drugega odstavka 237. člena Zakona o urejanju prostora (ZUreP-3, </w:t>
      </w:r>
      <w:r w:rsidR="004B5C55" w:rsidRPr="004B5C55">
        <w:t xml:space="preserve">Uradni list RS, št. 199/21, 18/23 – </w:t>
      </w:r>
      <w:r w:rsidR="004B5C55" w:rsidRPr="00A24067">
        <w:t xml:space="preserve">ZDU-1O, 78/23 – ZUNPEOVE, 95/23 – ZIUOPZP, </w:t>
      </w:r>
      <w:r w:rsidR="00A24067" w:rsidRPr="00A24067">
        <w:t xml:space="preserve">23/24, 109/24, </w:t>
      </w:r>
      <w:hyperlink r:id="rId1" w:tgtFrame="_blank" w:tooltip="Odločba o ugotovitvi, da so prvi, drugi in tretji odstavek 61. člena Zakona o urejanju prostora v neskladju z Ustavo" w:history="1">
        <w:r w:rsidR="00A24067" w:rsidRPr="00A24067">
          <w:t>25/25</w:t>
        </w:r>
      </w:hyperlink>
      <w:r w:rsidR="00A24067" w:rsidRPr="00A24067">
        <w:t xml:space="preserve"> – </w:t>
      </w:r>
      <w:proofErr w:type="spellStart"/>
      <w:r w:rsidR="00A24067" w:rsidRPr="00A24067">
        <w:t>odl</w:t>
      </w:r>
      <w:proofErr w:type="spellEnd"/>
      <w:r w:rsidR="00A24067" w:rsidRPr="00A24067">
        <w:t>. US in 75/25</w:t>
      </w:r>
      <w:r w:rsidR="00352BDE" w:rsidRPr="00A24067">
        <w:t>), če ti</w:t>
      </w:r>
      <w:r w:rsidR="00352BDE">
        <w:t xml:space="preserve"> niso razvidni iz uradne evidence (GURS). </w:t>
      </w:r>
    </w:p>
  </w:footnote>
  <w:footnote w:id="2">
    <w:p w14:paraId="1AE21A5B" w14:textId="44EAECC5" w:rsidR="00A675C5" w:rsidRPr="00CB02A4" w:rsidRDefault="00A675C5" w:rsidP="002C4B11">
      <w:pPr>
        <w:pStyle w:val="Sprotnaopomba-besedilo"/>
        <w:spacing w:line="276" w:lineRule="auto"/>
        <w:jc w:val="both"/>
      </w:pPr>
      <w:r w:rsidRPr="00CB02A4">
        <w:rPr>
          <w:rStyle w:val="Sprotnaopomba-sklic"/>
        </w:rPr>
        <w:footnoteRef/>
      </w:r>
      <w:r w:rsidRPr="00CB02A4">
        <w:t xml:space="preserve"> </w:t>
      </w:r>
      <w:r w:rsidR="002C4B11" w:rsidRPr="002C4B11">
        <w:t>Če se določeno zemljišče uporablja za redno rabo dveh ali več objektov, se lahko tem določi skupna gradbena parcela (četrti odstavek 190. člena</w:t>
      </w:r>
      <w:r w:rsidR="00352BDE">
        <w:t xml:space="preserve"> </w:t>
      </w:r>
      <w:r w:rsidR="002C4B11" w:rsidRPr="002C4B11">
        <w:t>ZUreP-3</w:t>
      </w:r>
      <w:r w:rsidR="00352BDE">
        <w:t xml:space="preserve">. </w:t>
      </w:r>
      <w:r w:rsidR="002C4B11" w:rsidRPr="002C4B11">
        <w:t>V tem primeru se gradbena parcela upošteva pri enem objektu.</w:t>
      </w:r>
    </w:p>
  </w:footnote>
  <w:footnote w:id="3">
    <w:p w14:paraId="0FF9331D" w14:textId="1AFDF7F8" w:rsidR="002C4B11" w:rsidRDefault="002C4B11" w:rsidP="002C4B11">
      <w:pPr>
        <w:pStyle w:val="Sprotnaopomba-besedilo"/>
        <w:spacing w:line="276" w:lineRule="auto"/>
        <w:jc w:val="both"/>
      </w:pPr>
      <w:r>
        <w:rPr>
          <w:rStyle w:val="Sprotnaopomba-sklic"/>
        </w:rPr>
        <w:footnoteRef/>
      </w:r>
      <w:r>
        <w:t xml:space="preserve"> </w:t>
      </w:r>
      <w:r w:rsidRPr="002C4B11">
        <w:t>V skladu z drugim odstavkom 190. člena ZUreP-3 se gradbena parcela ne določa za objekte, ki so pomožni v skladu s tem zakonom, ter nezahtevne objekte v skladu s predpisi, ki urejajo graditev.</w:t>
      </w:r>
    </w:p>
  </w:footnote>
  <w:footnote w:id="4">
    <w:p w14:paraId="5E77B726" w14:textId="7943C029" w:rsidR="00A675C5" w:rsidRPr="00CB02A4" w:rsidRDefault="00A675C5" w:rsidP="002C4B11">
      <w:pPr>
        <w:pStyle w:val="Sprotnaopomba-besedilo"/>
        <w:spacing w:line="276" w:lineRule="auto"/>
        <w:jc w:val="both"/>
      </w:pPr>
      <w:r w:rsidRPr="00CB02A4">
        <w:rPr>
          <w:rStyle w:val="Sprotnaopomba-sklic"/>
        </w:rPr>
        <w:footnoteRef/>
      </w:r>
      <w:r w:rsidRPr="00CB02A4">
        <w:t xml:space="preserve"> </w:t>
      </w:r>
      <w:r w:rsidRPr="00CB02A4">
        <w:t xml:space="preserve">Obvezno priložiti dokazilo o legalnosti obstoječega objekta. </w:t>
      </w:r>
    </w:p>
  </w:footnote>
  <w:footnote w:id="5">
    <w:p w14:paraId="6E0C8D52" w14:textId="78873B15" w:rsidR="00F94BAF" w:rsidRDefault="00F94BAF" w:rsidP="00F94BAF">
      <w:pPr>
        <w:pStyle w:val="Sprotnaopomba-besedilo"/>
        <w:spacing w:line="276" w:lineRule="auto"/>
        <w:jc w:val="both"/>
      </w:pPr>
      <w:r>
        <w:rPr>
          <w:rStyle w:val="Sprotnaopomba-sklic"/>
        </w:rPr>
        <w:footnoteRef/>
      </w:r>
      <w:r>
        <w:t xml:space="preserve"> </w:t>
      </w:r>
      <w:r>
        <w:t xml:space="preserve">Če gre za gradnjo nezahtevnega objekta, je treba priložiti </w:t>
      </w:r>
      <w:r w:rsidRPr="00F94BAF">
        <w:t> dokumentacijo za pridobitev gradbenega dovoljenja za nezahtevne objekte (DNZO),</w:t>
      </w:r>
      <w:r>
        <w:t xml:space="preserve"> v primeru spremembe namembnosti pa </w:t>
      </w:r>
      <w:r w:rsidRPr="00F94BAF">
        <w:t xml:space="preserve"> dokumentacijo za pridobitev gradbenega dovoljenja za spremembo namembnosti (DSN)</w:t>
      </w:r>
      <w:r>
        <w:t xml:space="preserve">. </w:t>
      </w:r>
    </w:p>
  </w:footnote>
  <w:footnote w:id="6">
    <w:p w14:paraId="259BCCFB" w14:textId="14E9E0F0" w:rsidR="009B23C5" w:rsidRPr="00CB02A4" w:rsidRDefault="009B23C5" w:rsidP="00F94BAF">
      <w:pPr>
        <w:pStyle w:val="Sprotnaopomba-besedilo"/>
        <w:spacing w:line="276" w:lineRule="auto"/>
        <w:jc w:val="both"/>
      </w:pPr>
      <w:r w:rsidRPr="004B5C55">
        <w:rPr>
          <w:rStyle w:val="Sprotnaopomba-sklic"/>
        </w:rPr>
        <w:footnoteRef/>
      </w:r>
      <w:r w:rsidRPr="004B5C55">
        <w:t xml:space="preserve"> </w:t>
      </w:r>
      <w:r w:rsidR="000A6A65" w:rsidRPr="004B5C55">
        <w:t>Uradni list RS, št. 199/21, 105/22 – ZZNŠPP, 133/23</w:t>
      </w:r>
      <w:r w:rsidR="00700679">
        <w:t>,</w:t>
      </w:r>
      <w:r w:rsidR="000A6A65" w:rsidRPr="004B5C55">
        <w:t xml:space="preserve"> 85/24 – ZAID-A</w:t>
      </w:r>
      <w:r w:rsidR="00700679">
        <w:t xml:space="preserve">, 47/25 – </w:t>
      </w:r>
      <w:proofErr w:type="spellStart"/>
      <w:r w:rsidR="00700679">
        <w:t>odl</w:t>
      </w:r>
      <w:proofErr w:type="spellEnd"/>
      <w:r w:rsidR="00700679">
        <w:t>. US in 75/25</w:t>
      </w:r>
      <w:r w:rsidRPr="004B5C55">
        <w:t>.</w:t>
      </w:r>
      <w:r w:rsidRPr="00CB02A4">
        <w:t xml:space="preserve"> </w:t>
      </w:r>
    </w:p>
  </w:footnote>
  <w:footnote w:id="7">
    <w:p w14:paraId="20B9EBD0" w14:textId="4A503218" w:rsidR="009B23C5" w:rsidRPr="00CB02A4" w:rsidRDefault="009B23C5" w:rsidP="00F94BAF">
      <w:pPr>
        <w:pStyle w:val="Sprotnaopomba-besedilo"/>
        <w:spacing w:line="276" w:lineRule="auto"/>
        <w:jc w:val="both"/>
      </w:pPr>
      <w:r w:rsidRPr="00CB02A4">
        <w:rPr>
          <w:rStyle w:val="Sprotnaopomba-sklic"/>
        </w:rPr>
        <w:footnoteRef/>
      </w:r>
      <w:r w:rsidRPr="00CB02A4">
        <w:t xml:space="preserve"> </w:t>
      </w:r>
      <w:r w:rsidRPr="00CB02A4">
        <w:t xml:space="preserve">Uradni list RS, št. 20/19, 30/19 – </w:t>
      </w:r>
      <w:proofErr w:type="spellStart"/>
      <w:r w:rsidRPr="00CB02A4">
        <w:t>popr</w:t>
      </w:r>
      <w:proofErr w:type="spellEnd"/>
      <w:r w:rsidRPr="00CB02A4">
        <w:t xml:space="preserve">., 34/19 in 199/21 – ZUreP-3. </w:t>
      </w:r>
    </w:p>
  </w:footnote>
  <w:footnote w:id="8">
    <w:p w14:paraId="660E5422" w14:textId="0CB29B82" w:rsidR="00F235EF" w:rsidRPr="00F235EF" w:rsidRDefault="00F235EF" w:rsidP="00F94BAF">
      <w:pPr>
        <w:pStyle w:val="Sprotnaopomba-besedilo"/>
        <w:spacing w:line="276" w:lineRule="auto"/>
        <w:jc w:val="both"/>
      </w:pPr>
      <w:r w:rsidRPr="00CB02A4">
        <w:rPr>
          <w:rStyle w:val="Sprotnaopomba-sklic"/>
        </w:rPr>
        <w:footnoteRef/>
      </w:r>
      <w:r w:rsidRPr="00CB02A4">
        <w:t xml:space="preserve"> </w:t>
      </w:r>
      <w:r w:rsidRPr="00CB02A4">
        <w:t xml:space="preserve">Dolenjski uradni list, št. 10/24. </w:t>
      </w:r>
    </w:p>
  </w:footnote>
  <w:footnote w:id="9">
    <w:p w14:paraId="6BA8ED49" w14:textId="07164762" w:rsidR="009F1EA4" w:rsidRDefault="009F1EA4" w:rsidP="00F94BAF">
      <w:pPr>
        <w:pStyle w:val="Sprotnaopomba-besedilo"/>
        <w:spacing w:line="276" w:lineRule="auto"/>
        <w:jc w:val="both"/>
      </w:pPr>
      <w:r>
        <w:rPr>
          <w:rStyle w:val="Sprotnaopomba-sklic"/>
        </w:rPr>
        <w:footnoteRef/>
      </w:r>
      <w:r>
        <w:t xml:space="preserve"> </w:t>
      </w:r>
      <w:r w:rsidRPr="009F1EA4">
        <w:t xml:space="preserve">Uradni list RS, št. 106/10 – uradno prečiščeno besedilo, 14/15 – ZUUJFO, 84/15 – ZZelP-J, 32/16, 30/18 – </w:t>
      </w:r>
      <w:proofErr w:type="spellStart"/>
      <w:r w:rsidRPr="009F1EA4">
        <w:t>ZKZaš</w:t>
      </w:r>
      <w:proofErr w:type="spellEnd"/>
      <w:r w:rsidRPr="009F1EA4">
        <w:t xml:space="preserve"> in 189/20 – ZFRO</w:t>
      </w:r>
      <w:r w:rsidR="007367E7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Pr="00CB02A4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CB02A4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2A4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Pr="00CB02A4" w:rsidRDefault="000135A3">
    <w:pPr>
      <w:pStyle w:val="Glava"/>
    </w:pPr>
  </w:p>
  <w:p w14:paraId="7A091C93" w14:textId="0AE1965E" w:rsidR="000135A3" w:rsidRPr="00CB02A4" w:rsidRDefault="000135A3">
    <w:pPr>
      <w:pStyle w:val="Glava"/>
    </w:pPr>
  </w:p>
  <w:p w14:paraId="62EACE82" w14:textId="03176424" w:rsidR="000B52D1" w:rsidRPr="00CB02A4" w:rsidRDefault="0035096D">
    <w:pPr>
      <w:pStyle w:val="Glava"/>
    </w:pPr>
    <w:r w:rsidRPr="00CB02A4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Pr="00CB02A4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CB02A4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 1, 8000 Novo mesto</w:t>
                          </w:r>
                        </w:p>
                        <w:p w14:paraId="48FD7FA4" w14:textId="77777777" w:rsidR="00801E4B" w:rsidRPr="00CB02A4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024C7AF2" w14:textId="7ECAD15E" w:rsidR="000B52D1" w:rsidRPr="00CB02A4" w:rsidRDefault="000B52D1" w:rsidP="004E3A83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Pr="00CB02A4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CB02A4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 1, 8000 Novo mesto</w:t>
                    </w:r>
                  </w:p>
                  <w:p w14:paraId="48FD7FA4" w14:textId="77777777" w:rsidR="00801E4B" w:rsidRPr="00CB02A4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024C7AF2" w14:textId="7ECAD15E" w:rsidR="000B52D1" w:rsidRPr="00CB02A4" w:rsidRDefault="000B52D1" w:rsidP="004E3A83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7B2C4F6" w14:textId="77777777" w:rsidR="002B03FB" w:rsidRPr="00CB02A4" w:rsidRDefault="002B03FB">
    <w:pPr>
      <w:pStyle w:val="Glava"/>
    </w:pPr>
  </w:p>
  <w:p w14:paraId="734674EB" w14:textId="77777777" w:rsidR="002B03FB" w:rsidRPr="00CB02A4" w:rsidRDefault="002B03FB">
    <w:pPr>
      <w:pStyle w:val="Glava"/>
    </w:pPr>
  </w:p>
  <w:p w14:paraId="338150A9" w14:textId="77777777" w:rsidR="002B03FB" w:rsidRPr="00CB02A4" w:rsidRDefault="002B03FB">
    <w:pPr>
      <w:pStyle w:val="Glava"/>
    </w:pPr>
  </w:p>
  <w:p w14:paraId="39C44948" w14:textId="77777777" w:rsidR="002B03FB" w:rsidRPr="00CB02A4" w:rsidRDefault="002B03FB">
    <w:pPr>
      <w:pStyle w:val="Glava"/>
    </w:pPr>
  </w:p>
  <w:p w14:paraId="30B8AA6B" w14:textId="77777777" w:rsidR="002B03FB" w:rsidRPr="00CB02A4" w:rsidRDefault="002B03FB">
    <w:pPr>
      <w:pStyle w:val="Glava"/>
    </w:pPr>
  </w:p>
  <w:p w14:paraId="26D7B826" w14:textId="77777777" w:rsidR="002B03FB" w:rsidRPr="00CB02A4" w:rsidRDefault="002B03FB">
    <w:pPr>
      <w:pStyle w:val="Glava"/>
    </w:pPr>
  </w:p>
  <w:p w14:paraId="16CF0919" w14:textId="376E8B03" w:rsidR="000135A3" w:rsidRPr="00CB02A4" w:rsidRDefault="005D71BC">
    <w:pPr>
      <w:pStyle w:val="Glava"/>
    </w:pPr>
    <w:r w:rsidRPr="00CB02A4">
      <w:rPr>
        <w:noProof/>
      </w:rPr>
      <w:drawing>
        <wp:anchor distT="0" distB="0" distL="114300" distR="114300" simplePos="0" relativeHeight="251659776" behindDoc="0" locked="0" layoutInCell="1" allowOverlap="1" wp14:anchorId="76A8E4FD" wp14:editId="44CCA2CA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 w:rsidRPr="00CB02A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7B62E336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7107F26C" w:rsidR="00F12823" w:rsidRPr="00CB02A4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4B5C55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4B5C55" w:rsidRPr="004B5C55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8A54EA4" w14:textId="2ACA3FCC" w:rsidR="001530CF" w:rsidRPr="00CB02A4" w:rsidRDefault="00F12823" w:rsidP="001530CF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CB02A4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CB02A4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CB02A4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7107F26C" w:rsidR="00F12823" w:rsidRPr="00CB02A4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4B5C55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4B5C55" w:rsidRPr="004B5C55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8A54EA4" w14:textId="2ACA3FCC" w:rsidR="001530CF" w:rsidRPr="00CB02A4" w:rsidRDefault="00F12823" w:rsidP="001530CF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CB02A4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CB02A4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CB02A4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1BDA3393"/>
    <w:multiLevelType w:val="hybridMultilevel"/>
    <w:tmpl w:val="B06A73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B1073"/>
    <w:multiLevelType w:val="hybridMultilevel"/>
    <w:tmpl w:val="1CD0B516"/>
    <w:lvl w:ilvl="0" w:tplc="CDE2D3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861F2"/>
    <w:multiLevelType w:val="hybridMultilevel"/>
    <w:tmpl w:val="C5D05E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3151F"/>
    <w:multiLevelType w:val="hybridMultilevel"/>
    <w:tmpl w:val="B3460B90"/>
    <w:lvl w:ilvl="0" w:tplc="C05624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203640138">
    <w:abstractNumId w:val="3"/>
  </w:num>
  <w:num w:numId="3" w16cid:durableId="786195201">
    <w:abstractNumId w:val="1"/>
  </w:num>
  <w:num w:numId="4" w16cid:durableId="273290850">
    <w:abstractNumId w:val="2"/>
  </w:num>
  <w:num w:numId="5" w16cid:durableId="125115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05DD3"/>
    <w:rsid w:val="000135A3"/>
    <w:rsid w:val="00020686"/>
    <w:rsid w:val="00026AB9"/>
    <w:rsid w:val="00035BD8"/>
    <w:rsid w:val="000501D5"/>
    <w:rsid w:val="00061B31"/>
    <w:rsid w:val="000944CF"/>
    <w:rsid w:val="000A5185"/>
    <w:rsid w:val="000A6A65"/>
    <w:rsid w:val="000A729C"/>
    <w:rsid w:val="000B0184"/>
    <w:rsid w:val="000B52D1"/>
    <w:rsid w:val="000E22B7"/>
    <w:rsid w:val="000F69D7"/>
    <w:rsid w:val="001011C8"/>
    <w:rsid w:val="001065C5"/>
    <w:rsid w:val="00121DD4"/>
    <w:rsid w:val="00133C46"/>
    <w:rsid w:val="00134641"/>
    <w:rsid w:val="00142832"/>
    <w:rsid w:val="00147700"/>
    <w:rsid w:val="001530CF"/>
    <w:rsid w:val="001614E7"/>
    <w:rsid w:val="00181EE0"/>
    <w:rsid w:val="001A4167"/>
    <w:rsid w:val="001C03B7"/>
    <w:rsid w:val="001D664C"/>
    <w:rsid w:val="001F56B8"/>
    <w:rsid w:val="00214159"/>
    <w:rsid w:val="00214645"/>
    <w:rsid w:val="0026171B"/>
    <w:rsid w:val="002677DA"/>
    <w:rsid w:val="0027775B"/>
    <w:rsid w:val="002800BE"/>
    <w:rsid w:val="002A0671"/>
    <w:rsid w:val="002A2890"/>
    <w:rsid w:val="002A4D24"/>
    <w:rsid w:val="002B03FB"/>
    <w:rsid w:val="002C4B11"/>
    <w:rsid w:val="002D0533"/>
    <w:rsid w:val="002D6CD2"/>
    <w:rsid w:val="002E3D1F"/>
    <w:rsid w:val="002F0D68"/>
    <w:rsid w:val="002F79D6"/>
    <w:rsid w:val="003335CB"/>
    <w:rsid w:val="0035096D"/>
    <w:rsid w:val="00352BDE"/>
    <w:rsid w:val="00371EBB"/>
    <w:rsid w:val="00374D2E"/>
    <w:rsid w:val="00384207"/>
    <w:rsid w:val="003C2E66"/>
    <w:rsid w:val="003E3DC7"/>
    <w:rsid w:val="004000F0"/>
    <w:rsid w:val="0040364D"/>
    <w:rsid w:val="00406E6B"/>
    <w:rsid w:val="004169F1"/>
    <w:rsid w:val="00434F22"/>
    <w:rsid w:val="00446031"/>
    <w:rsid w:val="004530C0"/>
    <w:rsid w:val="004B2D59"/>
    <w:rsid w:val="004B5A1C"/>
    <w:rsid w:val="004B5C55"/>
    <w:rsid w:val="004E3A83"/>
    <w:rsid w:val="004E3C55"/>
    <w:rsid w:val="004F089F"/>
    <w:rsid w:val="00513A38"/>
    <w:rsid w:val="005155A6"/>
    <w:rsid w:val="00537728"/>
    <w:rsid w:val="00544FBC"/>
    <w:rsid w:val="00556310"/>
    <w:rsid w:val="005641B4"/>
    <w:rsid w:val="00577F9D"/>
    <w:rsid w:val="005D71BC"/>
    <w:rsid w:val="005F6398"/>
    <w:rsid w:val="00636850"/>
    <w:rsid w:val="00667215"/>
    <w:rsid w:val="006707C3"/>
    <w:rsid w:val="00672723"/>
    <w:rsid w:val="00682EA8"/>
    <w:rsid w:val="00691770"/>
    <w:rsid w:val="006A3A37"/>
    <w:rsid w:val="006B24F1"/>
    <w:rsid w:val="006F1934"/>
    <w:rsid w:val="00700679"/>
    <w:rsid w:val="007367E7"/>
    <w:rsid w:val="007A2EE9"/>
    <w:rsid w:val="007B4F28"/>
    <w:rsid w:val="00801E4B"/>
    <w:rsid w:val="00820036"/>
    <w:rsid w:val="0085273B"/>
    <w:rsid w:val="008852E0"/>
    <w:rsid w:val="00893BD4"/>
    <w:rsid w:val="008C3F9B"/>
    <w:rsid w:val="008E3072"/>
    <w:rsid w:val="008E7D1F"/>
    <w:rsid w:val="008F56A2"/>
    <w:rsid w:val="00903147"/>
    <w:rsid w:val="00910162"/>
    <w:rsid w:val="0092128C"/>
    <w:rsid w:val="00941513"/>
    <w:rsid w:val="009708E1"/>
    <w:rsid w:val="009747C1"/>
    <w:rsid w:val="00976259"/>
    <w:rsid w:val="009B2124"/>
    <w:rsid w:val="009B23C5"/>
    <w:rsid w:val="009C0BA4"/>
    <w:rsid w:val="009D4A1A"/>
    <w:rsid w:val="009E23C0"/>
    <w:rsid w:val="009F1EA4"/>
    <w:rsid w:val="00A02C84"/>
    <w:rsid w:val="00A06911"/>
    <w:rsid w:val="00A13C89"/>
    <w:rsid w:val="00A1749A"/>
    <w:rsid w:val="00A24067"/>
    <w:rsid w:val="00A43140"/>
    <w:rsid w:val="00A675C5"/>
    <w:rsid w:val="00A77997"/>
    <w:rsid w:val="00A9527E"/>
    <w:rsid w:val="00AD393C"/>
    <w:rsid w:val="00B201E9"/>
    <w:rsid w:val="00B252E8"/>
    <w:rsid w:val="00B70A74"/>
    <w:rsid w:val="00B945C1"/>
    <w:rsid w:val="00BC2BBD"/>
    <w:rsid w:val="00BD3080"/>
    <w:rsid w:val="00BE4E66"/>
    <w:rsid w:val="00C03318"/>
    <w:rsid w:val="00C40801"/>
    <w:rsid w:val="00C50EEB"/>
    <w:rsid w:val="00C76D93"/>
    <w:rsid w:val="00C76F77"/>
    <w:rsid w:val="00CA0EA4"/>
    <w:rsid w:val="00CB02A4"/>
    <w:rsid w:val="00CD6DDF"/>
    <w:rsid w:val="00CE63C4"/>
    <w:rsid w:val="00D27A2C"/>
    <w:rsid w:val="00D44652"/>
    <w:rsid w:val="00D5290C"/>
    <w:rsid w:val="00D542DC"/>
    <w:rsid w:val="00D62772"/>
    <w:rsid w:val="00D931F7"/>
    <w:rsid w:val="00DF7D26"/>
    <w:rsid w:val="00E355C3"/>
    <w:rsid w:val="00E9667C"/>
    <w:rsid w:val="00EC3B85"/>
    <w:rsid w:val="00EC41F2"/>
    <w:rsid w:val="00EE3191"/>
    <w:rsid w:val="00F12823"/>
    <w:rsid w:val="00F1343E"/>
    <w:rsid w:val="00F16931"/>
    <w:rsid w:val="00F235EF"/>
    <w:rsid w:val="00F331D6"/>
    <w:rsid w:val="00F501BD"/>
    <w:rsid w:val="00F50D38"/>
    <w:rsid w:val="00F704CF"/>
    <w:rsid w:val="00F71C18"/>
    <w:rsid w:val="00F918D8"/>
    <w:rsid w:val="00F94BAF"/>
    <w:rsid w:val="00FA29B3"/>
    <w:rsid w:val="00FB478C"/>
    <w:rsid w:val="00FC5498"/>
    <w:rsid w:val="00FE35A4"/>
    <w:rsid w:val="00F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A1749A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37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B23C5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B23C5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9B2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radni-list.si/glasilo-uradni-list-rs/vsebina/2025-01-087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7673AA-6227-42C8-8974-B13C4B34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Boštjan Kozole - MONM</cp:lastModifiedBy>
  <cp:revision>3</cp:revision>
  <cp:lastPrinted>2023-06-15T11:31:00Z</cp:lastPrinted>
  <dcterms:created xsi:type="dcterms:W3CDTF">2025-12-04T11:14:00Z</dcterms:created>
  <dcterms:modified xsi:type="dcterms:W3CDTF">2025-12-04T11:27:00Z</dcterms:modified>
</cp:coreProperties>
</file>