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72BE" w14:textId="61B2402B" w:rsidR="002041B3" w:rsidRPr="004B5E54" w:rsidRDefault="002041B3" w:rsidP="002041B3">
      <w:pPr>
        <w:pStyle w:val="Naslov2"/>
        <w:keepNext/>
        <w:spacing w:before="240" w:beforeAutospacing="0" w:after="60" w:afterAutospacing="0"/>
        <w:rPr>
          <w:rFonts w:cs="Arial"/>
          <w:szCs w:val="22"/>
        </w:rPr>
      </w:pPr>
      <w:bookmarkStart w:id="0" w:name="_Toc464046377"/>
      <w:bookmarkStart w:id="1" w:name="_Toc464556675"/>
      <w:r w:rsidRPr="004B5E54">
        <w:rPr>
          <w:rFonts w:cs="Arial"/>
          <w:szCs w:val="22"/>
        </w:rPr>
        <w:t xml:space="preserve">Priloga </w:t>
      </w:r>
      <w:r w:rsidR="004B5E54">
        <w:rPr>
          <w:rFonts w:cs="Arial"/>
          <w:szCs w:val="22"/>
        </w:rPr>
        <w:t xml:space="preserve">5: </w:t>
      </w:r>
      <w:r w:rsidRPr="004B5E54">
        <w:rPr>
          <w:rFonts w:cs="Arial"/>
          <w:szCs w:val="22"/>
        </w:rPr>
        <w:t>Vzorec pogodbe</w:t>
      </w:r>
      <w:bookmarkEnd w:id="0"/>
      <w:bookmarkEnd w:id="1"/>
    </w:p>
    <w:p w14:paraId="2EBEC854" w14:textId="77777777" w:rsidR="002041B3" w:rsidRPr="004B5E54" w:rsidRDefault="002041B3" w:rsidP="002041B3">
      <w:pPr>
        <w:rPr>
          <w:sz w:val="22"/>
          <w:szCs w:val="22"/>
        </w:rPr>
      </w:pPr>
    </w:p>
    <w:p w14:paraId="23E21C4F" w14:textId="11D69C60" w:rsidR="00DF4B7E" w:rsidRPr="004B5E54" w:rsidRDefault="00DF4B7E" w:rsidP="00DF4B7E">
      <w:pPr>
        <w:jc w:val="both"/>
        <w:rPr>
          <w:sz w:val="22"/>
          <w:szCs w:val="22"/>
        </w:rPr>
      </w:pPr>
      <w:r w:rsidRPr="004B5E54">
        <w:rPr>
          <w:b/>
          <w:sz w:val="22"/>
          <w:szCs w:val="22"/>
        </w:rPr>
        <w:t>Mestna občina Novo mesto, Skupna občinska uprava občin Dolenjske</w:t>
      </w:r>
      <w:r w:rsidR="00D82F40">
        <w:rPr>
          <w:b/>
          <w:sz w:val="22"/>
          <w:szCs w:val="22"/>
        </w:rPr>
        <w:t xml:space="preserve"> in Bele krajine</w:t>
      </w:r>
      <w:r w:rsidRPr="004B5E54">
        <w:rPr>
          <w:b/>
          <w:sz w:val="22"/>
          <w:szCs w:val="22"/>
        </w:rPr>
        <w:t>, Seidlova 1, 8000 Novo mesto</w:t>
      </w:r>
      <w:r w:rsidRPr="004B5E54">
        <w:rPr>
          <w:sz w:val="22"/>
          <w:szCs w:val="22"/>
        </w:rPr>
        <w:t>, davčna številka: SI</w:t>
      </w:r>
      <w:r w:rsidR="00D82F40" w:rsidRPr="00D82F40">
        <w:rPr>
          <w:rFonts w:ascii="Open Sans" w:hAnsi="Open Sans" w:cs="Open Sans"/>
          <w:color w:val="2E2E2E"/>
          <w:shd w:val="clear" w:color="auto" w:fill="FFFFFF"/>
        </w:rPr>
        <w:t xml:space="preserve"> </w:t>
      </w:r>
      <w:r w:rsidR="00D82F40" w:rsidRPr="00D82F40">
        <w:rPr>
          <w:sz w:val="22"/>
          <w:szCs w:val="22"/>
        </w:rPr>
        <w:t>36328774</w:t>
      </w:r>
      <w:r w:rsidRPr="004B5E54">
        <w:rPr>
          <w:sz w:val="22"/>
          <w:szCs w:val="22"/>
        </w:rPr>
        <w:t xml:space="preserve">, matična številka </w:t>
      </w:r>
      <w:r w:rsidR="00D82F40" w:rsidRPr="00D82F40">
        <w:rPr>
          <w:sz w:val="22"/>
          <w:szCs w:val="22"/>
        </w:rPr>
        <w:t>2632829000</w:t>
      </w:r>
      <w:r w:rsidRPr="004B5E54">
        <w:rPr>
          <w:sz w:val="22"/>
          <w:szCs w:val="22"/>
        </w:rPr>
        <w:t>, ki jo zastopa vodja organa- direktorica skupne uprave Brigita Železnik (v nadaljevanju:</w:t>
      </w:r>
      <w:r w:rsidRPr="004B5E54">
        <w:rPr>
          <w:spacing w:val="24"/>
          <w:sz w:val="22"/>
          <w:szCs w:val="22"/>
        </w:rPr>
        <w:t xml:space="preserve"> </w:t>
      </w:r>
      <w:r w:rsidRPr="004B5E54">
        <w:rPr>
          <w:sz w:val="22"/>
          <w:szCs w:val="22"/>
        </w:rPr>
        <w:t>naročnik)</w:t>
      </w:r>
    </w:p>
    <w:p w14:paraId="7CFE48A9" w14:textId="77777777" w:rsidR="002041B3" w:rsidRPr="004B5E54" w:rsidRDefault="002041B3" w:rsidP="00DF4B7E">
      <w:pPr>
        <w:jc w:val="both"/>
        <w:rPr>
          <w:sz w:val="22"/>
          <w:szCs w:val="22"/>
        </w:rPr>
      </w:pPr>
    </w:p>
    <w:p w14:paraId="423682F1" w14:textId="77777777" w:rsidR="002041B3" w:rsidRPr="004B5E54" w:rsidRDefault="002041B3" w:rsidP="002041B3">
      <w:pPr>
        <w:jc w:val="both"/>
        <w:rPr>
          <w:sz w:val="22"/>
          <w:szCs w:val="22"/>
          <w:u w:val="single"/>
        </w:rPr>
      </w:pPr>
      <w:r w:rsidRPr="004B5E54">
        <w:rPr>
          <w:sz w:val="22"/>
          <w:szCs w:val="22"/>
        </w:rPr>
        <w:t xml:space="preserve">in </w:t>
      </w:r>
    </w:p>
    <w:p w14:paraId="404A21A8" w14:textId="77777777" w:rsidR="002041B3" w:rsidRPr="004B5E54" w:rsidRDefault="002041B3" w:rsidP="002041B3">
      <w:pPr>
        <w:jc w:val="both"/>
        <w:rPr>
          <w:sz w:val="22"/>
          <w:szCs w:val="22"/>
          <w:u w:val="single"/>
        </w:rPr>
      </w:pPr>
    </w:p>
    <w:p w14:paraId="76F9F628" w14:textId="77777777" w:rsidR="002041B3" w:rsidRPr="004B5E54" w:rsidRDefault="002041B3" w:rsidP="002041B3">
      <w:pPr>
        <w:jc w:val="both"/>
        <w:rPr>
          <w:sz w:val="22"/>
          <w:szCs w:val="22"/>
        </w:rPr>
      </w:pPr>
      <w:r w:rsidRPr="004B5E54">
        <w:rPr>
          <w:sz w:val="22"/>
          <w:szCs w:val="22"/>
          <w:u w:val="single"/>
        </w:rPr>
        <w:tab/>
      </w:r>
      <w:r w:rsidRPr="004B5E54">
        <w:rPr>
          <w:sz w:val="22"/>
          <w:szCs w:val="22"/>
          <w:u w:val="single"/>
        </w:rPr>
        <w:tab/>
        <w:t xml:space="preserve"> </w:t>
      </w:r>
      <w:r w:rsidRPr="004B5E54">
        <w:rPr>
          <w:sz w:val="22"/>
          <w:szCs w:val="22"/>
        </w:rPr>
        <w:t xml:space="preserve">(naziv in naslov ponudnika), ki ga zastopa </w:t>
      </w:r>
      <w:r w:rsidRPr="004B5E54">
        <w:rPr>
          <w:sz w:val="22"/>
          <w:szCs w:val="22"/>
          <w:u w:val="single"/>
        </w:rPr>
        <w:tab/>
      </w:r>
      <w:r w:rsidRPr="004B5E54">
        <w:rPr>
          <w:sz w:val="22"/>
          <w:szCs w:val="22"/>
          <w:u w:val="single"/>
        </w:rPr>
        <w:tab/>
      </w:r>
      <w:r w:rsidRPr="004B5E54">
        <w:rPr>
          <w:sz w:val="22"/>
          <w:szCs w:val="22"/>
          <w:u w:val="single"/>
        </w:rPr>
        <w:tab/>
      </w:r>
      <w:r w:rsidRPr="004B5E54">
        <w:rPr>
          <w:sz w:val="22"/>
          <w:szCs w:val="22"/>
        </w:rPr>
        <w:t xml:space="preserve"> (funkcija, ime in priimek zakonitega zastopnika ponudnika), matična številka: </w:t>
      </w:r>
      <w:r w:rsidRPr="004B5E54">
        <w:rPr>
          <w:sz w:val="22"/>
          <w:szCs w:val="22"/>
          <w:u w:val="single"/>
        </w:rPr>
        <w:tab/>
      </w:r>
      <w:r w:rsidRPr="004B5E54">
        <w:rPr>
          <w:sz w:val="22"/>
          <w:szCs w:val="22"/>
          <w:u w:val="single"/>
        </w:rPr>
        <w:tab/>
      </w:r>
      <w:r w:rsidRPr="004B5E54">
        <w:rPr>
          <w:sz w:val="22"/>
          <w:szCs w:val="22"/>
          <w:u w:val="single"/>
        </w:rPr>
        <w:tab/>
        <w:t xml:space="preserve">, </w:t>
      </w:r>
      <w:r w:rsidRPr="004B5E54">
        <w:rPr>
          <w:sz w:val="22"/>
          <w:szCs w:val="22"/>
        </w:rPr>
        <w:t>ID za DDV: SI</w:t>
      </w:r>
      <w:r w:rsidRPr="004B5E54">
        <w:rPr>
          <w:sz w:val="22"/>
          <w:szCs w:val="22"/>
          <w:u w:val="single"/>
        </w:rPr>
        <w:tab/>
      </w:r>
      <w:r w:rsidRPr="004B5E54">
        <w:rPr>
          <w:sz w:val="22"/>
          <w:szCs w:val="22"/>
          <w:u w:val="single"/>
        </w:rPr>
        <w:tab/>
      </w:r>
      <w:r w:rsidRPr="004B5E54">
        <w:rPr>
          <w:sz w:val="22"/>
          <w:szCs w:val="22"/>
          <w:u w:val="single"/>
        </w:rPr>
        <w:tab/>
      </w:r>
      <w:r w:rsidRPr="004B5E54">
        <w:rPr>
          <w:sz w:val="22"/>
          <w:szCs w:val="22"/>
        </w:rPr>
        <w:t xml:space="preserve"> (v nadaljevanju: izvajalec)</w:t>
      </w:r>
    </w:p>
    <w:p w14:paraId="6E654B59" w14:textId="77777777" w:rsidR="002041B3" w:rsidRPr="004B5E54" w:rsidRDefault="002041B3" w:rsidP="002041B3">
      <w:pPr>
        <w:jc w:val="both"/>
        <w:rPr>
          <w:sz w:val="22"/>
          <w:szCs w:val="22"/>
        </w:rPr>
      </w:pPr>
    </w:p>
    <w:p w14:paraId="3F08880C" w14:textId="77777777" w:rsidR="002041B3" w:rsidRPr="004B5E54" w:rsidRDefault="002041B3" w:rsidP="002041B3">
      <w:pPr>
        <w:jc w:val="both"/>
        <w:rPr>
          <w:sz w:val="22"/>
          <w:szCs w:val="22"/>
        </w:rPr>
      </w:pPr>
    </w:p>
    <w:p w14:paraId="455811CC" w14:textId="77777777" w:rsidR="002041B3" w:rsidRPr="004B5E54" w:rsidRDefault="002041B3" w:rsidP="002041B3">
      <w:pPr>
        <w:jc w:val="both"/>
        <w:rPr>
          <w:sz w:val="22"/>
          <w:szCs w:val="22"/>
        </w:rPr>
      </w:pPr>
      <w:r w:rsidRPr="004B5E54">
        <w:rPr>
          <w:sz w:val="22"/>
          <w:szCs w:val="22"/>
        </w:rPr>
        <w:t>sklepata naslednjo</w:t>
      </w:r>
    </w:p>
    <w:p w14:paraId="5EAF85FD" w14:textId="77777777" w:rsidR="002041B3" w:rsidRPr="004B5E54" w:rsidRDefault="002041B3" w:rsidP="002041B3">
      <w:pPr>
        <w:jc w:val="both"/>
        <w:rPr>
          <w:sz w:val="22"/>
          <w:szCs w:val="22"/>
        </w:rPr>
      </w:pPr>
    </w:p>
    <w:p w14:paraId="0EB434AC" w14:textId="77777777" w:rsidR="002041B3" w:rsidRPr="004B5E54" w:rsidRDefault="002041B3" w:rsidP="002041B3">
      <w:pPr>
        <w:rPr>
          <w:b/>
          <w:bCs/>
          <w:sz w:val="22"/>
          <w:szCs w:val="22"/>
        </w:rPr>
      </w:pPr>
    </w:p>
    <w:p w14:paraId="32556455" w14:textId="77777777" w:rsidR="002041B3" w:rsidRPr="004B5E54" w:rsidRDefault="002041B3" w:rsidP="002041B3">
      <w:pPr>
        <w:jc w:val="center"/>
        <w:rPr>
          <w:b/>
          <w:bCs/>
          <w:sz w:val="22"/>
          <w:szCs w:val="22"/>
        </w:rPr>
      </w:pPr>
      <w:r w:rsidRPr="004B5E54">
        <w:rPr>
          <w:b/>
          <w:bCs/>
          <w:sz w:val="22"/>
          <w:szCs w:val="22"/>
        </w:rPr>
        <w:t>POGODBO</w:t>
      </w:r>
    </w:p>
    <w:p w14:paraId="10F6CD0D" w14:textId="77777777" w:rsidR="002041B3" w:rsidRPr="004B5E54" w:rsidRDefault="002041B3" w:rsidP="002041B3">
      <w:pPr>
        <w:jc w:val="center"/>
        <w:rPr>
          <w:b/>
          <w:sz w:val="22"/>
          <w:szCs w:val="22"/>
        </w:rPr>
      </w:pPr>
      <w:r w:rsidRPr="004B5E54">
        <w:rPr>
          <w:b/>
          <w:bCs/>
          <w:sz w:val="22"/>
          <w:szCs w:val="22"/>
        </w:rPr>
        <w:t xml:space="preserve">O </w:t>
      </w:r>
      <w:r w:rsidRPr="004B5E54">
        <w:rPr>
          <w:b/>
          <w:sz w:val="22"/>
          <w:szCs w:val="22"/>
        </w:rPr>
        <w:t xml:space="preserve">RUŠENJU IN ODSTRANJEVANJE NEDOVOLJENIH OBJEKTOV IN POSEGOV V PROSTOR </w:t>
      </w:r>
    </w:p>
    <w:p w14:paraId="672519BA" w14:textId="77777777" w:rsidR="002041B3" w:rsidRPr="004B5E54" w:rsidRDefault="002041B3" w:rsidP="002041B3">
      <w:pPr>
        <w:jc w:val="center"/>
        <w:rPr>
          <w:b/>
          <w:bCs/>
          <w:sz w:val="22"/>
          <w:szCs w:val="22"/>
        </w:rPr>
      </w:pPr>
    </w:p>
    <w:p w14:paraId="1558E2A5" w14:textId="6FEC6B17" w:rsidR="002041B3" w:rsidRPr="004B5E54" w:rsidRDefault="002041B3" w:rsidP="002041B3">
      <w:pPr>
        <w:ind w:firstLine="284"/>
        <w:jc w:val="center"/>
        <w:rPr>
          <w:b/>
          <w:bCs/>
          <w:sz w:val="22"/>
          <w:szCs w:val="22"/>
        </w:rPr>
      </w:pPr>
      <w:r w:rsidRPr="004B5E54">
        <w:rPr>
          <w:b/>
          <w:bCs/>
          <w:sz w:val="22"/>
          <w:szCs w:val="22"/>
        </w:rPr>
        <w:t xml:space="preserve">Št. Pogodbe: </w:t>
      </w:r>
      <w:bookmarkStart w:id="2" w:name="Besedilo32"/>
      <w:r w:rsidR="00DF4B7E" w:rsidRPr="004B5E54">
        <w:rPr>
          <w:b/>
          <w:sz w:val="22"/>
          <w:szCs w:val="22"/>
        </w:rPr>
        <w:t>410-00</w:t>
      </w:r>
      <w:r w:rsidR="00D82F40">
        <w:rPr>
          <w:b/>
          <w:sz w:val="22"/>
          <w:szCs w:val="22"/>
        </w:rPr>
        <w:t>15</w:t>
      </w:r>
      <w:r w:rsidR="00DF4B7E" w:rsidRPr="004B5E54">
        <w:rPr>
          <w:b/>
          <w:sz w:val="22"/>
          <w:szCs w:val="22"/>
        </w:rPr>
        <w:t>/202</w:t>
      </w:r>
      <w:bookmarkEnd w:id="2"/>
      <w:r w:rsidR="00D82F40">
        <w:rPr>
          <w:b/>
          <w:sz w:val="22"/>
          <w:szCs w:val="22"/>
        </w:rPr>
        <w:t>4</w:t>
      </w:r>
    </w:p>
    <w:p w14:paraId="0DFB80E7" w14:textId="77777777" w:rsidR="002041B3" w:rsidRPr="004B5E54" w:rsidRDefault="002041B3" w:rsidP="002041B3">
      <w:pPr>
        <w:rPr>
          <w:sz w:val="22"/>
          <w:szCs w:val="22"/>
        </w:rPr>
      </w:pPr>
    </w:p>
    <w:p w14:paraId="048CD0CC" w14:textId="77777777" w:rsidR="002041B3" w:rsidRPr="004B5E54" w:rsidRDefault="002041B3" w:rsidP="002041B3">
      <w:pPr>
        <w:rPr>
          <w:sz w:val="22"/>
          <w:szCs w:val="22"/>
        </w:rPr>
      </w:pPr>
    </w:p>
    <w:p w14:paraId="2932E266" w14:textId="77777777" w:rsidR="002041B3" w:rsidRPr="004B5E54" w:rsidRDefault="002041B3" w:rsidP="002041B3">
      <w:pPr>
        <w:numPr>
          <w:ilvl w:val="0"/>
          <w:numId w:val="1"/>
        </w:numPr>
        <w:jc w:val="center"/>
        <w:rPr>
          <w:b/>
          <w:sz w:val="22"/>
          <w:szCs w:val="22"/>
        </w:rPr>
      </w:pPr>
      <w:r w:rsidRPr="004B5E54">
        <w:rPr>
          <w:b/>
          <w:sz w:val="22"/>
          <w:szCs w:val="22"/>
        </w:rPr>
        <w:t>UVODNA DOLOČBA</w:t>
      </w:r>
    </w:p>
    <w:p w14:paraId="2024370D" w14:textId="77777777" w:rsidR="002041B3" w:rsidRPr="004B5E54" w:rsidRDefault="002041B3" w:rsidP="002041B3">
      <w:pPr>
        <w:numPr>
          <w:ilvl w:val="0"/>
          <w:numId w:val="2"/>
        </w:numPr>
        <w:jc w:val="center"/>
        <w:rPr>
          <w:b/>
          <w:bCs/>
          <w:sz w:val="22"/>
          <w:szCs w:val="22"/>
        </w:rPr>
      </w:pPr>
      <w:r w:rsidRPr="004B5E54">
        <w:rPr>
          <w:b/>
          <w:bCs/>
          <w:sz w:val="22"/>
          <w:szCs w:val="22"/>
        </w:rPr>
        <w:t>člen</w:t>
      </w:r>
    </w:p>
    <w:p w14:paraId="2860B8F4" w14:textId="77777777" w:rsidR="002041B3" w:rsidRPr="004B5E54" w:rsidRDefault="002041B3" w:rsidP="002041B3">
      <w:pPr>
        <w:jc w:val="both"/>
        <w:rPr>
          <w:sz w:val="22"/>
          <w:szCs w:val="22"/>
        </w:rPr>
      </w:pPr>
    </w:p>
    <w:p w14:paraId="4B2EA105" w14:textId="77777777" w:rsidR="00704AFB" w:rsidRDefault="00704AFB" w:rsidP="00704AFB">
      <w:pPr>
        <w:jc w:val="both"/>
        <w:rPr>
          <w:sz w:val="22"/>
          <w:szCs w:val="22"/>
        </w:rPr>
      </w:pPr>
    </w:p>
    <w:p w14:paraId="21A42A34" w14:textId="55F5A102" w:rsidR="002041B3" w:rsidRPr="004B5E54" w:rsidRDefault="002041B3" w:rsidP="00704AFB">
      <w:pPr>
        <w:jc w:val="both"/>
        <w:rPr>
          <w:sz w:val="22"/>
          <w:szCs w:val="22"/>
        </w:rPr>
      </w:pPr>
      <w:r w:rsidRPr="004B5E54">
        <w:rPr>
          <w:sz w:val="22"/>
          <w:szCs w:val="22"/>
        </w:rPr>
        <w:t>Stranki soglasno ugotavljata:</w:t>
      </w:r>
    </w:p>
    <w:p w14:paraId="287858A5" w14:textId="071D31F0" w:rsidR="00DF4B7E" w:rsidRPr="004B5E54" w:rsidRDefault="00DF4B7E" w:rsidP="00704AFB">
      <w:pPr>
        <w:pStyle w:val="Odstavekseznama"/>
        <w:widowControl w:val="0"/>
        <w:numPr>
          <w:ilvl w:val="0"/>
          <w:numId w:val="4"/>
        </w:numPr>
        <w:autoSpaceDE w:val="0"/>
        <w:autoSpaceDN w:val="0"/>
        <w:ind w:left="0"/>
        <w:contextualSpacing w:val="0"/>
        <w:jc w:val="both"/>
        <w:rPr>
          <w:rFonts w:cs="Arial"/>
          <w:sz w:val="22"/>
          <w:szCs w:val="22"/>
        </w:rPr>
      </w:pPr>
      <w:r w:rsidRPr="004B5E54">
        <w:rPr>
          <w:rFonts w:cs="Arial"/>
          <w:sz w:val="22"/>
          <w:szCs w:val="22"/>
        </w:rPr>
        <w:t>da</w:t>
      </w:r>
      <w:r w:rsidRPr="004B5E54">
        <w:rPr>
          <w:rFonts w:cs="Arial"/>
          <w:spacing w:val="-16"/>
          <w:sz w:val="22"/>
          <w:szCs w:val="22"/>
        </w:rPr>
        <w:t xml:space="preserve"> </w:t>
      </w:r>
      <w:r w:rsidRPr="004B5E54">
        <w:rPr>
          <w:rFonts w:cs="Arial"/>
          <w:sz w:val="22"/>
          <w:szCs w:val="22"/>
        </w:rPr>
        <w:t>je</w:t>
      </w:r>
      <w:r w:rsidRPr="004B5E54">
        <w:rPr>
          <w:rFonts w:cs="Arial"/>
          <w:spacing w:val="-15"/>
          <w:sz w:val="22"/>
          <w:szCs w:val="22"/>
        </w:rPr>
        <w:t xml:space="preserve"> </w:t>
      </w:r>
      <w:r w:rsidRPr="004B5E54">
        <w:rPr>
          <w:rFonts w:cs="Arial"/>
          <w:sz w:val="22"/>
          <w:szCs w:val="22"/>
        </w:rPr>
        <w:t>naročnik</w:t>
      </w:r>
      <w:r w:rsidRPr="004B5E54">
        <w:rPr>
          <w:rFonts w:cs="Arial"/>
          <w:spacing w:val="-6"/>
          <w:sz w:val="22"/>
          <w:szCs w:val="22"/>
        </w:rPr>
        <w:t xml:space="preserve"> </w:t>
      </w:r>
      <w:r w:rsidRPr="004B5E54">
        <w:rPr>
          <w:rFonts w:cs="Arial"/>
          <w:sz w:val="22"/>
          <w:szCs w:val="22"/>
        </w:rPr>
        <w:t>izvedel</w:t>
      </w:r>
      <w:r w:rsidRPr="004B5E54">
        <w:rPr>
          <w:rFonts w:cs="Arial"/>
          <w:spacing w:val="-6"/>
          <w:sz w:val="22"/>
          <w:szCs w:val="22"/>
        </w:rPr>
        <w:t xml:space="preserve"> </w:t>
      </w:r>
      <w:r w:rsidRPr="004B5E54">
        <w:rPr>
          <w:rFonts w:cs="Arial"/>
          <w:sz w:val="22"/>
          <w:szCs w:val="22"/>
        </w:rPr>
        <w:t>postopek</w:t>
      </w:r>
      <w:r w:rsidRPr="004B5E54">
        <w:rPr>
          <w:rFonts w:cs="Arial"/>
          <w:spacing w:val="-6"/>
          <w:sz w:val="22"/>
          <w:szCs w:val="22"/>
        </w:rPr>
        <w:t xml:space="preserve"> </w:t>
      </w:r>
      <w:r w:rsidRPr="004B5E54">
        <w:rPr>
          <w:rFonts w:cs="Arial"/>
          <w:sz w:val="22"/>
          <w:szCs w:val="22"/>
        </w:rPr>
        <w:t>oddaje</w:t>
      </w:r>
      <w:r w:rsidRPr="004B5E54">
        <w:rPr>
          <w:rFonts w:cs="Arial"/>
          <w:spacing w:val="-8"/>
          <w:sz w:val="22"/>
          <w:szCs w:val="22"/>
        </w:rPr>
        <w:t xml:space="preserve"> </w:t>
      </w:r>
      <w:r w:rsidRPr="004B5E54">
        <w:rPr>
          <w:rFonts w:cs="Arial"/>
          <w:sz w:val="22"/>
          <w:szCs w:val="22"/>
        </w:rPr>
        <w:t>javnega</w:t>
      </w:r>
      <w:r w:rsidRPr="004B5E54">
        <w:rPr>
          <w:rFonts w:cs="Arial"/>
          <w:spacing w:val="-8"/>
          <w:sz w:val="22"/>
          <w:szCs w:val="22"/>
        </w:rPr>
        <w:t xml:space="preserve"> </w:t>
      </w:r>
      <w:r w:rsidRPr="004B5E54">
        <w:rPr>
          <w:rFonts w:cs="Arial"/>
          <w:sz w:val="22"/>
          <w:szCs w:val="22"/>
        </w:rPr>
        <w:t>naročila</w:t>
      </w:r>
      <w:r w:rsidRPr="004B5E54">
        <w:rPr>
          <w:rFonts w:cs="Arial"/>
          <w:spacing w:val="-10"/>
          <w:sz w:val="22"/>
          <w:szCs w:val="22"/>
        </w:rPr>
        <w:t xml:space="preserve"> </w:t>
      </w:r>
      <w:r w:rsidRPr="004B5E54">
        <w:rPr>
          <w:rFonts w:cs="Arial"/>
          <w:sz w:val="22"/>
          <w:szCs w:val="22"/>
        </w:rPr>
        <w:t>male</w:t>
      </w:r>
      <w:r w:rsidRPr="004B5E54">
        <w:rPr>
          <w:rFonts w:cs="Arial"/>
          <w:spacing w:val="-7"/>
          <w:sz w:val="22"/>
          <w:szCs w:val="22"/>
        </w:rPr>
        <w:t xml:space="preserve"> </w:t>
      </w:r>
      <w:r w:rsidRPr="004B5E54">
        <w:rPr>
          <w:rFonts w:cs="Arial"/>
          <w:sz w:val="22"/>
          <w:szCs w:val="22"/>
        </w:rPr>
        <w:t>vrednosti</w:t>
      </w:r>
      <w:r w:rsidRPr="004B5E54">
        <w:rPr>
          <w:rFonts w:cs="Arial"/>
          <w:spacing w:val="-8"/>
          <w:sz w:val="22"/>
          <w:szCs w:val="22"/>
        </w:rPr>
        <w:t xml:space="preserve"> </w:t>
      </w:r>
      <w:r w:rsidRPr="004B5E54">
        <w:rPr>
          <w:rFonts w:cs="Arial"/>
          <w:sz w:val="22"/>
          <w:szCs w:val="22"/>
        </w:rPr>
        <w:t>v</w:t>
      </w:r>
      <w:r w:rsidRPr="004B5E54">
        <w:rPr>
          <w:rFonts w:cs="Arial"/>
          <w:spacing w:val="-14"/>
          <w:sz w:val="22"/>
          <w:szCs w:val="22"/>
        </w:rPr>
        <w:t xml:space="preserve"> </w:t>
      </w:r>
      <w:r w:rsidRPr="004B5E54">
        <w:rPr>
          <w:rFonts w:cs="Arial"/>
          <w:sz w:val="22"/>
          <w:szCs w:val="22"/>
        </w:rPr>
        <w:t>skladu</w:t>
      </w:r>
      <w:r w:rsidRPr="004B5E54">
        <w:rPr>
          <w:rFonts w:cs="Arial"/>
          <w:spacing w:val="-10"/>
          <w:sz w:val="22"/>
          <w:szCs w:val="22"/>
        </w:rPr>
        <w:t xml:space="preserve"> </w:t>
      </w:r>
      <w:r w:rsidRPr="004B5E54">
        <w:rPr>
          <w:rFonts w:cs="Arial"/>
          <w:sz w:val="22"/>
          <w:szCs w:val="22"/>
        </w:rPr>
        <w:t>s</w:t>
      </w:r>
      <w:r w:rsidRPr="004B5E54">
        <w:rPr>
          <w:rFonts w:cs="Arial"/>
          <w:spacing w:val="-17"/>
          <w:sz w:val="22"/>
          <w:szCs w:val="22"/>
        </w:rPr>
        <w:t xml:space="preserve"> </w:t>
      </w:r>
      <w:r w:rsidRPr="004B5E54">
        <w:rPr>
          <w:rFonts w:cs="Arial"/>
          <w:sz w:val="22"/>
          <w:szCs w:val="22"/>
        </w:rPr>
        <w:t>g. točko prvega</w:t>
      </w:r>
      <w:r w:rsidRPr="004B5E54">
        <w:rPr>
          <w:rFonts w:cs="Arial"/>
          <w:spacing w:val="-23"/>
          <w:sz w:val="22"/>
          <w:szCs w:val="22"/>
        </w:rPr>
        <w:t xml:space="preserve"> </w:t>
      </w:r>
      <w:r w:rsidRPr="004B5E54">
        <w:rPr>
          <w:rFonts w:cs="Arial"/>
          <w:sz w:val="22"/>
          <w:szCs w:val="22"/>
        </w:rPr>
        <w:t>odstavka</w:t>
      </w:r>
      <w:r w:rsidRPr="004B5E54">
        <w:rPr>
          <w:rFonts w:cs="Arial"/>
          <w:spacing w:val="-16"/>
          <w:sz w:val="22"/>
          <w:szCs w:val="22"/>
        </w:rPr>
        <w:t xml:space="preserve"> </w:t>
      </w:r>
      <w:r w:rsidRPr="004B5E54">
        <w:rPr>
          <w:rFonts w:cs="Arial"/>
          <w:sz w:val="22"/>
          <w:szCs w:val="22"/>
        </w:rPr>
        <w:t>39.</w:t>
      </w:r>
      <w:r w:rsidRPr="004B5E54">
        <w:rPr>
          <w:rFonts w:cs="Arial"/>
          <w:spacing w:val="-23"/>
          <w:sz w:val="22"/>
          <w:szCs w:val="22"/>
        </w:rPr>
        <w:t xml:space="preserve"> </w:t>
      </w:r>
      <w:r w:rsidRPr="004B5E54">
        <w:rPr>
          <w:rFonts w:cs="Arial"/>
          <w:sz w:val="22"/>
          <w:szCs w:val="22"/>
        </w:rPr>
        <w:t>člena</w:t>
      </w:r>
      <w:r w:rsidRPr="004B5E54">
        <w:rPr>
          <w:rFonts w:cs="Arial"/>
          <w:spacing w:val="-21"/>
          <w:sz w:val="22"/>
          <w:szCs w:val="22"/>
        </w:rPr>
        <w:t xml:space="preserve"> </w:t>
      </w:r>
      <w:r w:rsidRPr="004B5E54">
        <w:rPr>
          <w:rFonts w:cs="Arial"/>
          <w:sz w:val="22"/>
          <w:szCs w:val="22"/>
          <w:shd w:val="clear" w:color="auto" w:fill="FFFFFF"/>
        </w:rPr>
        <w:t xml:space="preserve">Zakona o javnem naročanju </w:t>
      </w:r>
      <w:r w:rsidRPr="004B5E54">
        <w:rPr>
          <w:rFonts w:cs="Arial"/>
          <w:bCs/>
          <w:sz w:val="22"/>
          <w:szCs w:val="22"/>
        </w:rPr>
        <w:t>(</w:t>
      </w:r>
      <w:r w:rsidR="00D82F40" w:rsidRPr="00D82F40">
        <w:rPr>
          <w:rFonts w:cs="Arial"/>
          <w:bCs/>
          <w:sz w:val="22"/>
          <w:szCs w:val="22"/>
        </w:rPr>
        <w:t>Uradni list RS, št. </w:t>
      </w:r>
      <w:hyperlink r:id="rId5" w:tgtFrame="_blank" w:tooltip="Zakon o javnem naročanju (ZJN-3)" w:history="1">
        <w:r w:rsidR="00D82F40" w:rsidRPr="00D82F40">
          <w:rPr>
            <w:rStyle w:val="Hiperpovezava"/>
            <w:rFonts w:cs="Arial"/>
            <w:bCs/>
            <w:color w:val="auto"/>
            <w:sz w:val="22"/>
            <w:szCs w:val="22"/>
            <w:u w:val="none"/>
          </w:rPr>
          <w:t>91/15</w:t>
        </w:r>
      </w:hyperlink>
      <w:r w:rsidR="00D82F40" w:rsidRPr="00D82F40">
        <w:rPr>
          <w:rFonts w:cs="Arial"/>
          <w:bCs/>
          <w:sz w:val="22"/>
          <w:szCs w:val="22"/>
        </w:rPr>
        <w:t>, </w:t>
      </w:r>
      <w:hyperlink r:id="rId6" w:tgtFrame="_blank" w:tooltip="Zakon o spremembah in dopolnitvah Zakona o javnem naročanju (ZJN-3A)" w:history="1">
        <w:r w:rsidR="00D82F40" w:rsidRPr="00D82F40">
          <w:rPr>
            <w:rStyle w:val="Hiperpovezava"/>
            <w:rFonts w:cs="Arial"/>
            <w:bCs/>
            <w:color w:val="auto"/>
            <w:sz w:val="22"/>
            <w:szCs w:val="22"/>
            <w:u w:val="none"/>
          </w:rPr>
          <w:t>14/18</w:t>
        </w:r>
      </w:hyperlink>
      <w:r w:rsidR="00D82F40" w:rsidRPr="00D82F40">
        <w:rPr>
          <w:rFonts w:cs="Arial"/>
          <w:bCs/>
          <w:sz w:val="22"/>
          <w:szCs w:val="22"/>
        </w:rPr>
        <w:t>, </w:t>
      </w:r>
      <w:hyperlink r:id="rId7" w:tgtFrame="_blank" w:tooltip="Zakon o spremembah in dopolnitvah Zakona o javnem naročanju (ZJN-3B)" w:history="1">
        <w:r w:rsidR="00D82F40" w:rsidRPr="00D82F40">
          <w:rPr>
            <w:rStyle w:val="Hiperpovezava"/>
            <w:rFonts w:cs="Arial"/>
            <w:bCs/>
            <w:color w:val="auto"/>
            <w:sz w:val="22"/>
            <w:szCs w:val="22"/>
            <w:u w:val="none"/>
          </w:rPr>
          <w:t>121/21</w:t>
        </w:r>
      </w:hyperlink>
      <w:r w:rsidR="00D82F40" w:rsidRPr="00D82F40">
        <w:rPr>
          <w:rFonts w:cs="Arial"/>
          <w:bCs/>
          <w:sz w:val="22"/>
          <w:szCs w:val="22"/>
        </w:rPr>
        <w:t>, </w:t>
      </w:r>
      <w:hyperlink r:id="rId8" w:tgtFrame="_blank" w:tooltip="Zakon o spremembah in dopolnitvah Zakona o javnem naročanju (ZJN-3C)" w:history="1">
        <w:r w:rsidR="00D82F40" w:rsidRPr="00D82F40">
          <w:rPr>
            <w:rStyle w:val="Hiperpovezava"/>
            <w:rFonts w:cs="Arial"/>
            <w:bCs/>
            <w:color w:val="auto"/>
            <w:sz w:val="22"/>
            <w:szCs w:val="22"/>
            <w:u w:val="none"/>
          </w:rPr>
          <w:t>10/22</w:t>
        </w:r>
      </w:hyperlink>
      <w:r w:rsidR="00D82F40" w:rsidRPr="00D82F40">
        <w:rPr>
          <w:rFonts w:cs="Arial"/>
          <w:bCs/>
          <w:sz w:val="22"/>
          <w:szCs w:val="22"/>
        </w:rPr>
        <w:t>, </w:t>
      </w:r>
      <w:hyperlink r:id="rId9" w:tgtFrame="_blank" w:tooltip="Odločba o ugotovitvi, da je točka b) četrtega odstavka 75. člena in točka c) drugega odstavka v zvezi s petim odstavkom 67.a člena Zakona o javnem naročanju v neskladju z Ustavo" w:history="1">
        <w:r w:rsidR="00D82F40" w:rsidRPr="00D82F40">
          <w:rPr>
            <w:rStyle w:val="Hiperpovezava"/>
            <w:rFonts w:cs="Arial"/>
            <w:bCs/>
            <w:color w:val="auto"/>
            <w:sz w:val="22"/>
            <w:szCs w:val="22"/>
            <w:u w:val="none"/>
          </w:rPr>
          <w:t>74/22</w:t>
        </w:r>
      </w:hyperlink>
      <w:r w:rsidR="00D82F40" w:rsidRPr="00D82F40">
        <w:rPr>
          <w:rFonts w:cs="Arial"/>
          <w:bCs/>
          <w:sz w:val="22"/>
          <w:szCs w:val="22"/>
        </w:rPr>
        <w:t> – odl. US, </w:t>
      </w:r>
      <w:hyperlink r:id="rId10" w:tgtFrame="_blank" w:tooltip="Zakon o nujnih ukrepih za zagotovitev stabilnosti zdravstvenega sistema (ZNUZSZS)" w:history="1">
        <w:r w:rsidR="00D82F40" w:rsidRPr="00D82F40">
          <w:rPr>
            <w:rStyle w:val="Hiperpovezava"/>
            <w:rFonts w:cs="Arial"/>
            <w:bCs/>
            <w:color w:val="auto"/>
            <w:sz w:val="22"/>
            <w:szCs w:val="22"/>
            <w:u w:val="none"/>
          </w:rPr>
          <w:t>100/22</w:t>
        </w:r>
      </w:hyperlink>
      <w:r w:rsidR="00D82F40" w:rsidRPr="00D82F40">
        <w:rPr>
          <w:rFonts w:cs="Arial"/>
          <w:bCs/>
          <w:sz w:val="22"/>
          <w:szCs w:val="22"/>
        </w:rPr>
        <w:t> – ZNUZSZS, </w:t>
      </w:r>
      <w:hyperlink r:id="rId11" w:tgtFrame="_blank" w:tooltip="Zakon o spremembah in dopolnitvah Zakona o javnem naročanju (ZJN-3D)" w:history="1">
        <w:r w:rsidR="00D82F40" w:rsidRPr="00D82F40">
          <w:rPr>
            <w:rStyle w:val="Hiperpovezava"/>
            <w:rFonts w:cs="Arial"/>
            <w:bCs/>
            <w:color w:val="auto"/>
            <w:sz w:val="22"/>
            <w:szCs w:val="22"/>
            <w:u w:val="none"/>
          </w:rPr>
          <w:t>28/23</w:t>
        </w:r>
      </w:hyperlink>
      <w:r w:rsidR="00D82F40" w:rsidRPr="00D82F40">
        <w:rPr>
          <w:rFonts w:cs="Arial"/>
          <w:bCs/>
          <w:sz w:val="22"/>
          <w:szCs w:val="22"/>
        </w:rPr>
        <w:t>, </w:t>
      </w:r>
      <w:hyperlink r:id="rId12" w:tgtFrame="_blank" w:tooltip="Zakon o spremembah in dopolnitvah Zakona o odpravi posledic naravnih nesreč (ZOPNN-F)" w:history="1">
        <w:r w:rsidR="00D82F40" w:rsidRPr="00D82F40">
          <w:rPr>
            <w:rStyle w:val="Hiperpovezava"/>
            <w:rFonts w:cs="Arial"/>
            <w:bCs/>
            <w:color w:val="auto"/>
            <w:sz w:val="22"/>
            <w:szCs w:val="22"/>
            <w:u w:val="none"/>
          </w:rPr>
          <w:t>88/23</w:t>
        </w:r>
      </w:hyperlink>
      <w:r w:rsidR="00D82F40" w:rsidRPr="00D82F40">
        <w:rPr>
          <w:rFonts w:cs="Arial"/>
          <w:bCs/>
          <w:sz w:val="22"/>
          <w:szCs w:val="22"/>
        </w:rPr>
        <w:t> – ZOPNN-F in </w:t>
      </w:r>
      <w:hyperlink r:id="rId13" w:tgtFrame="_blank" w:tooltip="Zakon o objavljanju v Uradnem listu Republike Slovenije (ZOUL)" w:history="1">
        <w:r w:rsidR="00D82F40" w:rsidRPr="00D82F40">
          <w:rPr>
            <w:rStyle w:val="Hiperpovezava"/>
            <w:rFonts w:cs="Arial"/>
            <w:bCs/>
            <w:color w:val="auto"/>
            <w:sz w:val="22"/>
            <w:szCs w:val="22"/>
            <w:u w:val="none"/>
          </w:rPr>
          <w:t>83/25</w:t>
        </w:r>
      </w:hyperlink>
      <w:r w:rsidR="00D82F40" w:rsidRPr="00D82F40">
        <w:rPr>
          <w:rFonts w:cs="Arial"/>
          <w:bCs/>
          <w:sz w:val="22"/>
          <w:szCs w:val="22"/>
        </w:rPr>
        <w:t> – ZOUL</w:t>
      </w:r>
      <w:r w:rsidRPr="00D82F40">
        <w:rPr>
          <w:rFonts w:cs="Arial"/>
          <w:bCs/>
          <w:sz w:val="22"/>
          <w:szCs w:val="22"/>
        </w:rPr>
        <w:t>)</w:t>
      </w:r>
      <w:r w:rsidRPr="004B5E54">
        <w:rPr>
          <w:rFonts w:cs="Arial"/>
          <w:sz w:val="22"/>
          <w:szCs w:val="22"/>
          <w:shd w:val="clear" w:color="auto" w:fill="FFFFFF"/>
        </w:rPr>
        <w:t xml:space="preserve"> </w:t>
      </w:r>
      <w:r w:rsidRPr="004B5E54">
        <w:rPr>
          <w:rFonts w:cs="Arial"/>
          <w:sz w:val="22"/>
          <w:szCs w:val="22"/>
        </w:rPr>
        <w:t>za</w:t>
      </w:r>
      <w:r w:rsidRPr="004B5E54">
        <w:rPr>
          <w:rFonts w:cs="Arial"/>
          <w:spacing w:val="-25"/>
          <w:sz w:val="22"/>
          <w:szCs w:val="22"/>
        </w:rPr>
        <w:t xml:space="preserve"> </w:t>
      </w:r>
      <w:r w:rsidRPr="004B5E54">
        <w:rPr>
          <w:rFonts w:cs="Arial"/>
          <w:sz w:val="22"/>
          <w:szCs w:val="22"/>
        </w:rPr>
        <w:t>rušenje</w:t>
      </w:r>
      <w:r w:rsidRPr="004B5E54">
        <w:rPr>
          <w:rFonts w:cs="Arial"/>
          <w:spacing w:val="-21"/>
          <w:sz w:val="22"/>
          <w:szCs w:val="22"/>
        </w:rPr>
        <w:t xml:space="preserve"> </w:t>
      </w:r>
      <w:r w:rsidRPr="004B5E54">
        <w:rPr>
          <w:rFonts w:cs="Arial"/>
          <w:sz w:val="22"/>
          <w:szCs w:val="22"/>
        </w:rPr>
        <w:t>in odstranjevanje</w:t>
      </w:r>
      <w:r w:rsidRPr="004B5E54">
        <w:rPr>
          <w:rFonts w:cs="Arial"/>
          <w:spacing w:val="-29"/>
          <w:sz w:val="22"/>
          <w:szCs w:val="22"/>
        </w:rPr>
        <w:t xml:space="preserve"> </w:t>
      </w:r>
      <w:r w:rsidRPr="004B5E54">
        <w:rPr>
          <w:rFonts w:cs="Arial"/>
          <w:sz w:val="22"/>
          <w:szCs w:val="22"/>
        </w:rPr>
        <w:t>nedovoljenih</w:t>
      </w:r>
      <w:r w:rsidRPr="004B5E54">
        <w:rPr>
          <w:rFonts w:cs="Arial"/>
          <w:spacing w:val="-13"/>
          <w:sz w:val="22"/>
          <w:szCs w:val="22"/>
        </w:rPr>
        <w:t xml:space="preserve"> </w:t>
      </w:r>
      <w:r w:rsidRPr="004B5E54">
        <w:rPr>
          <w:rFonts w:cs="Arial"/>
          <w:sz w:val="22"/>
          <w:szCs w:val="22"/>
        </w:rPr>
        <w:t>objektov</w:t>
      </w:r>
      <w:r w:rsidRPr="004B5E54">
        <w:rPr>
          <w:rFonts w:cs="Arial"/>
          <w:spacing w:val="-16"/>
          <w:sz w:val="22"/>
          <w:szCs w:val="22"/>
        </w:rPr>
        <w:t xml:space="preserve"> </w:t>
      </w:r>
      <w:r w:rsidRPr="004B5E54">
        <w:rPr>
          <w:rFonts w:cs="Arial"/>
          <w:sz w:val="22"/>
          <w:szCs w:val="22"/>
        </w:rPr>
        <w:t>in</w:t>
      </w:r>
      <w:r w:rsidRPr="004B5E54">
        <w:rPr>
          <w:rFonts w:cs="Arial"/>
          <w:spacing w:val="-26"/>
          <w:sz w:val="22"/>
          <w:szCs w:val="22"/>
        </w:rPr>
        <w:t xml:space="preserve"> </w:t>
      </w:r>
      <w:r w:rsidRPr="004B5E54">
        <w:rPr>
          <w:rFonts w:cs="Arial"/>
          <w:sz w:val="22"/>
          <w:szCs w:val="22"/>
        </w:rPr>
        <w:t>posegov</w:t>
      </w:r>
      <w:r w:rsidRPr="004B5E54">
        <w:rPr>
          <w:rFonts w:cs="Arial"/>
          <w:spacing w:val="-16"/>
          <w:sz w:val="22"/>
          <w:szCs w:val="22"/>
        </w:rPr>
        <w:t xml:space="preserve"> </w:t>
      </w:r>
      <w:r w:rsidRPr="004B5E54">
        <w:rPr>
          <w:rFonts w:cs="Arial"/>
          <w:sz w:val="22"/>
          <w:szCs w:val="22"/>
        </w:rPr>
        <w:t>v</w:t>
      </w:r>
      <w:r w:rsidRPr="004B5E54">
        <w:rPr>
          <w:rFonts w:cs="Arial"/>
          <w:spacing w:val="-23"/>
          <w:sz w:val="22"/>
          <w:szCs w:val="22"/>
        </w:rPr>
        <w:t xml:space="preserve"> </w:t>
      </w:r>
      <w:r w:rsidRPr="004B5E54">
        <w:rPr>
          <w:rFonts w:cs="Arial"/>
          <w:sz w:val="22"/>
          <w:szCs w:val="22"/>
        </w:rPr>
        <w:t>prostor</w:t>
      </w:r>
      <w:r w:rsidRPr="004B5E54">
        <w:rPr>
          <w:rFonts w:cs="Arial"/>
          <w:spacing w:val="-16"/>
          <w:sz w:val="22"/>
          <w:szCs w:val="22"/>
        </w:rPr>
        <w:t xml:space="preserve"> ter </w:t>
      </w:r>
      <w:r w:rsidRPr="004B5E54">
        <w:rPr>
          <w:rFonts w:cs="Arial"/>
          <w:sz w:val="22"/>
          <w:szCs w:val="22"/>
        </w:rPr>
        <w:t xml:space="preserve">zaseg predmetov po drugi osebi za obdobje </w:t>
      </w:r>
      <w:r w:rsidRPr="004B5E54">
        <w:rPr>
          <w:rFonts w:cs="Arial"/>
          <w:bCs/>
          <w:sz w:val="22"/>
          <w:szCs w:val="22"/>
        </w:rPr>
        <w:t>za obdobje</w:t>
      </w:r>
      <w:r w:rsidR="00704AFB">
        <w:rPr>
          <w:rFonts w:cs="Arial"/>
          <w:bCs/>
          <w:sz w:val="22"/>
          <w:szCs w:val="22"/>
        </w:rPr>
        <w:t xml:space="preserve"> od </w:t>
      </w:r>
      <w:r w:rsidR="00D82F40" w:rsidRPr="00D82F40">
        <w:rPr>
          <w:rFonts w:cs="Arial"/>
          <w:sz w:val="22"/>
          <w:szCs w:val="22"/>
        </w:rPr>
        <w:t>01. 02. 2026 do 31. 01. 2028</w:t>
      </w:r>
      <w:r w:rsidRPr="00D82F40">
        <w:rPr>
          <w:rFonts w:cs="Arial"/>
          <w:sz w:val="22"/>
          <w:szCs w:val="22"/>
        </w:rPr>
        <w:t>,</w:t>
      </w:r>
      <w:r w:rsidRPr="00D82F40">
        <w:rPr>
          <w:rFonts w:cs="Arial"/>
          <w:spacing w:val="-23"/>
          <w:sz w:val="22"/>
          <w:szCs w:val="22"/>
        </w:rPr>
        <w:t xml:space="preserve"> </w:t>
      </w:r>
      <w:r w:rsidRPr="004B5E54">
        <w:rPr>
          <w:rFonts w:cs="Arial"/>
          <w:sz w:val="22"/>
          <w:szCs w:val="22"/>
        </w:rPr>
        <w:t>objavljen</w:t>
      </w:r>
      <w:r w:rsidRPr="004B5E54">
        <w:rPr>
          <w:rFonts w:cs="Arial"/>
          <w:spacing w:val="-17"/>
          <w:sz w:val="22"/>
          <w:szCs w:val="22"/>
        </w:rPr>
        <w:t xml:space="preserve"> </w:t>
      </w:r>
      <w:r w:rsidRPr="004B5E54">
        <w:rPr>
          <w:rFonts w:cs="Arial"/>
          <w:sz w:val="22"/>
          <w:szCs w:val="22"/>
        </w:rPr>
        <w:t>na</w:t>
      </w:r>
      <w:r w:rsidRPr="004B5E54">
        <w:rPr>
          <w:rFonts w:cs="Arial"/>
          <w:spacing w:val="-21"/>
          <w:sz w:val="22"/>
          <w:szCs w:val="22"/>
        </w:rPr>
        <w:t xml:space="preserve"> </w:t>
      </w:r>
      <w:r w:rsidRPr="004B5E54">
        <w:rPr>
          <w:rFonts w:cs="Arial"/>
          <w:sz w:val="22"/>
          <w:szCs w:val="22"/>
        </w:rPr>
        <w:t>spletni strani Mestne občine Novo mesto, pod št. objave</w:t>
      </w:r>
      <w:r w:rsidRPr="004B5E54">
        <w:rPr>
          <w:rFonts w:cs="Arial"/>
          <w:spacing w:val="-29"/>
          <w:sz w:val="22"/>
          <w:szCs w:val="22"/>
        </w:rPr>
        <w:t xml:space="preserve"> </w:t>
      </w:r>
      <w:r w:rsidRPr="004B5E54">
        <w:rPr>
          <w:rFonts w:cs="Arial"/>
          <w:sz w:val="22"/>
          <w:szCs w:val="22"/>
        </w:rPr>
        <w:t>410-00</w:t>
      </w:r>
      <w:r w:rsidR="00D82F40">
        <w:rPr>
          <w:rFonts w:cs="Arial"/>
          <w:sz w:val="22"/>
          <w:szCs w:val="22"/>
        </w:rPr>
        <w:t>15</w:t>
      </w:r>
      <w:r w:rsidRPr="004B5E54">
        <w:rPr>
          <w:rFonts w:cs="Arial"/>
          <w:sz w:val="22"/>
          <w:szCs w:val="22"/>
        </w:rPr>
        <w:t>/202</w:t>
      </w:r>
      <w:r w:rsidR="00D82F40">
        <w:rPr>
          <w:rFonts w:cs="Arial"/>
          <w:sz w:val="22"/>
          <w:szCs w:val="22"/>
        </w:rPr>
        <w:t>5</w:t>
      </w:r>
      <w:r w:rsidRPr="004B5E54">
        <w:rPr>
          <w:rFonts w:cs="Arial"/>
          <w:sz w:val="22"/>
          <w:szCs w:val="22"/>
        </w:rPr>
        <w:t xml:space="preserve"> z </w:t>
      </w:r>
      <w:r w:rsidR="00D82F40">
        <w:rPr>
          <w:rFonts w:cs="Arial"/>
          <w:sz w:val="22"/>
          <w:szCs w:val="22"/>
        </w:rPr>
        <w:t>15.12.2025</w:t>
      </w:r>
      <w:r w:rsidRPr="004B5E54">
        <w:rPr>
          <w:rFonts w:cs="Arial"/>
          <w:sz w:val="22"/>
          <w:szCs w:val="22"/>
        </w:rPr>
        <w:t>,</w:t>
      </w:r>
    </w:p>
    <w:p w14:paraId="2BED72E8" w14:textId="675F23F8" w:rsidR="00DF4B7E" w:rsidRPr="004B5E54" w:rsidRDefault="00DF4B7E" w:rsidP="00704AFB">
      <w:pPr>
        <w:pStyle w:val="Odstavekseznama"/>
        <w:widowControl w:val="0"/>
        <w:numPr>
          <w:ilvl w:val="0"/>
          <w:numId w:val="4"/>
        </w:numPr>
        <w:autoSpaceDE w:val="0"/>
        <w:autoSpaceDN w:val="0"/>
        <w:ind w:left="0"/>
        <w:contextualSpacing w:val="0"/>
        <w:jc w:val="both"/>
        <w:rPr>
          <w:rFonts w:cs="Arial"/>
          <w:sz w:val="22"/>
          <w:szCs w:val="22"/>
        </w:rPr>
      </w:pPr>
      <w:r w:rsidRPr="004B5E54">
        <w:rPr>
          <w:rFonts w:cs="Arial"/>
          <w:sz w:val="22"/>
          <w:szCs w:val="22"/>
        </w:rPr>
        <w:t>da</w:t>
      </w:r>
      <w:r w:rsidRPr="004B5E54">
        <w:rPr>
          <w:rFonts w:cs="Arial"/>
          <w:spacing w:val="-39"/>
          <w:sz w:val="22"/>
          <w:szCs w:val="22"/>
        </w:rPr>
        <w:t xml:space="preserve"> </w:t>
      </w:r>
      <w:r w:rsidRPr="004B5E54">
        <w:rPr>
          <w:rFonts w:cs="Arial"/>
          <w:sz w:val="22"/>
          <w:szCs w:val="22"/>
        </w:rPr>
        <w:t>je</w:t>
      </w:r>
      <w:r w:rsidRPr="004B5E54">
        <w:rPr>
          <w:rFonts w:cs="Arial"/>
          <w:spacing w:val="-40"/>
          <w:sz w:val="22"/>
          <w:szCs w:val="22"/>
        </w:rPr>
        <w:t xml:space="preserve"> </w:t>
      </w:r>
      <w:r w:rsidRPr="004B5E54">
        <w:rPr>
          <w:rFonts w:cs="Arial"/>
          <w:sz w:val="22"/>
          <w:szCs w:val="22"/>
        </w:rPr>
        <w:t>naročnik</w:t>
      </w:r>
      <w:r w:rsidRPr="004B5E54">
        <w:rPr>
          <w:rFonts w:cs="Arial"/>
          <w:spacing w:val="-30"/>
          <w:sz w:val="22"/>
          <w:szCs w:val="22"/>
        </w:rPr>
        <w:t xml:space="preserve"> </w:t>
      </w:r>
      <w:r w:rsidRPr="004B5E54">
        <w:rPr>
          <w:rFonts w:cs="Arial"/>
          <w:sz w:val="22"/>
          <w:szCs w:val="22"/>
        </w:rPr>
        <w:t>izdal</w:t>
      </w:r>
      <w:r w:rsidRPr="004B5E54">
        <w:rPr>
          <w:rFonts w:cs="Arial"/>
          <w:spacing w:val="-38"/>
          <w:sz w:val="22"/>
          <w:szCs w:val="22"/>
        </w:rPr>
        <w:t xml:space="preserve"> </w:t>
      </w:r>
      <w:r w:rsidRPr="004B5E54">
        <w:rPr>
          <w:rFonts w:cs="Arial"/>
          <w:sz w:val="22"/>
          <w:szCs w:val="22"/>
        </w:rPr>
        <w:t>odločitev</w:t>
      </w:r>
      <w:r w:rsidRPr="004B5E54">
        <w:rPr>
          <w:rFonts w:cs="Arial"/>
          <w:spacing w:val="-30"/>
          <w:sz w:val="22"/>
          <w:szCs w:val="22"/>
        </w:rPr>
        <w:t xml:space="preserve"> </w:t>
      </w:r>
      <w:r w:rsidRPr="004B5E54">
        <w:rPr>
          <w:rFonts w:cs="Arial"/>
          <w:sz w:val="22"/>
          <w:szCs w:val="22"/>
        </w:rPr>
        <w:t>o</w:t>
      </w:r>
      <w:r w:rsidRPr="004B5E54">
        <w:rPr>
          <w:rFonts w:cs="Arial"/>
          <w:spacing w:val="-40"/>
          <w:sz w:val="22"/>
          <w:szCs w:val="22"/>
        </w:rPr>
        <w:t xml:space="preserve"> </w:t>
      </w:r>
      <w:r w:rsidRPr="004B5E54">
        <w:rPr>
          <w:rFonts w:cs="Arial"/>
          <w:sz w:val="22"/>
          <w:szCs w:val="22"/>
        </w:rPr>
        <w:t>oddaji,</w:t>
      </w:r>
      <w:r w:rsidRPr="004B5E54">
        <w:rPr>
          <w:rFonts w:cs="Arial"/>
          <w:spacing w:val="-34"/>
          <w:sz w:val="22"/>
          <w:szCs w:val="22"/>
        </w:rPr>
        <w:t xml:space="preserve"> št..  </w:t>
      </w:r>
      <w:r w:rsidRPr="004B5E54">
        <w:rPr>
          <w:rFonts w:cs="Arial"/>
          <w:sz w:val="22"/>
          <w:szCs w:val="22"/>
        </w:rPr>
        <w:t>4</w:t>
      </w:r>
      <w:r w:rsidR="00331257" w:rsidRPr="004B5E54">
        <w:rPr>
          <w:rFonts w:cs="Arial"/>
          <w:sz w:val="22"/>
          <w:szCs w:val="22"/>
        </w:rPr>
        <w:t>1</w:t>
      </w:r>
      <w:r w:rsidRPr="004B5E54">
        <w:rPr>
          <w:rFonts w:cs="Arial"/>
          <w:sz w:val="22"/>
          <w:szCs w:val="22"/>
        </w:rPr>
        <w:t>0-</w:t>
      </w:r>
      <w:r w:rsidR="00331257" w:rsidRPr="004B5E54">
        <w:rPr>
          <w:rFonts w:cs="Arial"/>
          <w:sz w:val="22"/>
          <w:szCs w:val="22"/>
        </w:rPr>
        <w:t>00</w:t>
      </w:r>
      <w:r w:rsidR="00D82F40">
        <w:rPr>
          <w:rFonts w:cs="Arial"/>
          <w:sz w:val="22"/>
          <w:szCs w:val="22"/>
        </w:rPr>
        <w:t>15/</w:t>
      </w:r>
      <w:r w:rsidRPr="004B5E54">
        <w:rPr>
          <w:rFonts w:cs="Arial"/>
          <w:sz w:val="22"/>
          <w:szCs w:val="22"/>
        </w:rPr>
        <w:t>20</w:t>
      </w:r>
      <w:r w:rsidR="00331257" w:rsidRPr="004B5E54">
        <w:rPr>
          <w:rFonts w:cs="Arial"/>
          <w:sz w:val="22"/>
          <w:szCs w:val="22"/>
        </w:rPr>
        <w:t>2</w:t>
      </w:r>
      <w:r w:rsidR="00D82F40">
        <w:rPr>
          <w:rFonts w:cs="Arial"/>
          <w:sz w:val="22"/>
          <w:szCs w:val="22"/>
        </w:rPr>
        <w:t>5</w:t>
      </w:r>
      <w:r w:rsidRPr="004B5E54">
        <w:rPr>
          <w:rFonts w:cs="Arial"/>
          <w:sz w:val="22"/>
          <w:szCs w:val="22"/>
        </w:rPr>
        <w:t>-</w:t>
      </w:r>
      <w:r w:rsidRPr="004B5E54">
        <w:rPr>
          <w:rFonts w:cs="Arial"/>
          <w:sz w:val="22"/>
          <w:szCs w:val="22"/>
        </w:rPr>
        <w:fldChar w:fldCharType="begin">
          <w:ffData>
            <w:name w:val="Besedilo39"/>
            <w:enabled/>
            <w:calcOnExit w:val="0"/>
            <w:textInput/>
          </w:ffData>
        </w:fldChar>
      </w:r>
      <w:r w:rsidRPr="004B5E54">
        <w:rPr>
          <w:rFonts w:cs="Arial"/>
          <w:sz w:val="22"/>
          <w:szCs w:val="22"/>
        </w:rPr>
        <w:instrText xml:space="preserve"> FORMTEXT </w:instrText>
      </w:r>
      <w:r w:rsidRPr="004B5E54">
        <w:rPr>
          <w:rFonts w:cs="Arial"/>
          <w:sz w:val="22"/>
          <w:szCs w:val="22"/>
        </w:rPr>
      </w:r>
      <w:r w:rsidRPr="004B5E54">
        <w:rPr>
          <w:rFonts w:cs="Arial"/>
          <w:sz w:val="22"/>
          <w:szCs w:val="22"/>
        </w:rPr>
        <w:fldChar w:fldCharType="separate"/>
      </w:r>
      <w:r w:rsidRPr="004B5E54">
        <w:rPr>
          <w:rFonts w:cs="Arial"/>
          <w:noProof/>
          <w:sz w:val="22"/>
          <w:szCs w:val="22"/>
        </w:rPr>
        <w:t> </w:t>
      </w:r>
      <w:r w:rsidRPr="004B5E54">
        <w:rPr>
          <w:rFonts w:cs="Arial"/>
          <w:noProof/>
          <w:sz w:val="22"/>
          <w:szCs w:val="22"/>
        </w:rPr>
        <w:t> </w:t>
      </w:r>
      <w:r w:rsidRPr="004B5E54">
        <w:rPr>
          <w:rFonts w:cs="Arial"/>
          <w:noProof/>
          <w:sz w:val="22"/>
          <w:szCs w:val="22"/>
        </w:rPr>
        <w:t> </w:t>
      </w:r>
      <w:r w:rsidRPr="004B5E54">
        <w:rPr>
          <w:rFonts w:cs="Arial"/>
          <w:noProof/>
          <w:sz w:val="22"/>
          <w:szCs w:val="22"/>
        </w:rPr>
        <w:t> </w:t>
      </w:r>
      <w:r w:rsidRPr="004B5E54">
        <w:rPr>
          <w:rFonts w:cs="Arial"/>
          <w:noProof/>
          <w:sz w:val="22"/>
          <w:szCs w:val="22"/>
        </w:rPr>
        <w:t> </w:t>
      </w:r>
      <w:r w:rsidRPr="004B5E54">
        <w:rPr>
          <w:rFonts w:cs="Arial"/>
          <w:sz w:val="22"/>
          <w:szCs w:val="22"/>
        </w:rPr>
        <w:fldChar w:fldCharType="end"/>
      </w:r>
      <w:r w:rsidRPr="004B5E54">
        <w:rPr>
          <w:rFonts w:cs="Arial"/>
          <w:sz w:val="22"/>
          <w:szCs w:val="22"/>
        </w:rPr>
        <w:t xml:space="preserve"> z </w:t>
      </w:r>
      <w:r w:rsidRPr="004B5E54">
        <w:rPr>
          <w:rFonts w:cs="Arial"/>
          <w:sz w:val="22"/>
          <w:szCs w:val="22"/>
        </w:rPr>
        <w:fldChar w:fldCharType="begin">
          <w:ffData>
            <w:name w:val="Besedilo40"/>
            <w:enabled/>
            <w:calcOnExit w:val="0"/>
            <w:textInput/>
          </w:ffData>
        </w:fldChar>
      </w:r>
      <w:r w:rsidRPr="004B5E54">
        <w:rPr>
          <w:rFonts w:cs="Arial"/>
          <w:sz w:val="22"/>
          <w:szCs w:val="22"/>
        </w:rPr>
        <w:instrText xml:space="preserve"> FORMTEXT </w:instrText>
      </w:r>
      <w:r w:rsidRPr="004B5E54">
        <w:rPr>
          <w:rFonts w:cs="Arial"/>
          <w:sz w:val="22"/>
          <w:szCs w:val="22"/>
        </w:rPr>
      </w:r>
      <w:r w:rsidRPr="004B5E54">
        <w:rPr>
          <w:rFonts w:cs="Arial"/>
          <w:sz w:val="22"/>
          <w:szCs w:val="22"/>
        </w:rPr>
        <w:fldChar w:fldCharType="separate"/>
      </w:r>
      <w:r w:rsidRPr="004B5E54">
        <w:rPr>
          <w:rFonts w:cs="Arial"/>
          <w:noProof/>
          <w:sz w:val="22"/>
          <w:szCs w:val="22"/>
        </w:rPr>
        <w:t> </w:t>
      </w:r>
      <w:r w:rsidRPr="004B5E54">
        <w:rPr>
          <w:rFonts w:cs="Arial"/>
          <w:noProof/>
          <w:sz w:val="22"/>
          <w:szCs w:val="22"/>
        </w:rPr>
        <w:t> </w:t>
      </w:r>
      <w:r w:rsidRPr="004B5E54">
        <w:rPr>
          <w:rFonts w:cs="Arial"/>
          <w:noProof/>
          <w:sz w:val="22"/>
          <w:szCs w:val="22"/>
        </w:rPr>
        <w:t> </w:t>
      </w:r>
      <w:r w:rsidRPr="004B5E54">
        <w:rPr>
          <w:rFonts w:cs="Arial"/>
          <w:noProof/>
          <w:sz w:val="22"/>
          <w:szCs w:val="22"/>
        </w:rPr>
        <w:t> </w:t>
      </w:r>
      <w:r w:rsidRPr="004B5E54">
        <w:rPr>
          <w:rFonts w:cs="Arial"/>
          <w:noProof/>
          <w:sz w:val="22"/>
          <w:szCs w:val="22"/>
        </w:rPr>
        <w:t> </w:t>
      </w:r>
      <w:r w:rsidRPr="004B5E54">
        <w:rPr>
          <w:rFonts w:cs="Arial"/>
          <w:sz w:val="22"/>
          <w:szCs w:val="22"/>
        </w:rPr>
        <w:fldChar w:fldCharType="end"/>
      </w:r>
      <w:r w:rsidRPr="004B5E54">
        <w:rPr>
          <w:rFonts w:cs="Arial"/>
          <w:sz w:val="22"/>
          <w:szCs w:val="22"/>
        </w:rPr>
        <w:t xml:space="preserve">, </w:t>
      </w:r>
      <w:r w:rsidR="00331257" w:rsidRPr="004B5E54">
        <w:rPr>
          <w:rFonts w:cs="Arial"/>
          <w:sz w:val="22"/>
          <w:szCs w:val="22"/>
        </w:rPr>
        <w:t xml:space="preserve">s </w:t>
      </w:r>
      <w:r w:rsidRPr="004B5E54">
        <w:rPr>
          <w:rFonts w:cs="Arial"/>
          <w:sz w:val="22"/>
          <w:szCs w:val="22"/>
        </w:rPr>
        <w:t>katero</w:t>
      </w:r>
      <w:r w:rsidRPr="004B5E54">
        <w:rPr>
          <w:rFonts w:cs="Arial"/>
          <w:spacing w:val="-35"/>
          <w:sz w:val="22"/>
          <w:szCs w:val="22"/>
        </w:rPr>
        <w:t xml:space="preserve"> </w:t>
      </w:r>
      <w:r w:rsidRPr="004B5E54">
        <w:rPr>
          <w:rFonts w:cs="Arial"/>
          <w:sz w:val="22"/>
          <w:szCs w:val="22"/>
        </w:rPr>
        <w:t>je</w:t>
      </w:r>
      <w:r w:rsidRPr="004B5E54">
        <w:rPr>
          <w:rFonts w:cs="Arial"/>
          <w:spacing w:val="-38"/>
          <w:sz w:val="22"/>
          <w:szCs w:val="22"/>
        </w:rPr>
        <w:t xml:space="preserve"> </w:t>
      </w:r>
      <w:r w:rsidRPr="004B5E54">
        <w:rPr>
          <w:rFonts w:cs="Arial"/>
          <w:sz w:val="22"/>
          <w:szCs w:val="22"/>
        </w:rPr>
        <w:t xml:space="preserve">bil </w:t>
      </w:r>
      <w:r w:rsidRPr="004B5E54">
        <w:rPr>
          <w:rFonts w:cs="Arial"/>
          <w:spacing w:val="-41"/>
          <w:sz w:val="22"/>
          <w:szCs w:val="22"/>
        </w:rPr>
        <w:t xml:space="preserve"> </w:t>
      </w:r>
      <w:r w:rsidRPr="004B5E54">
        <w:rPr>
          <w:rFonts w:cs="Arial"/>
          <w:sz w:val="22"/>
          <w:szCs w:val="22"/>
        </w:rPr>
        <w:t>izvajalec izbran kot najugodnejši ponudnik,</w:t>
      </w:r>
    </w:p>
    <w:p w14:paraId="4F5DF443" w14:textId="64E3A284" w:rsidR="00DF4B7E" w:rsidRPr="00C935ED" w:rsidRDefault="00DF4B7E" w:rsidP="00704AFB">
      <w:pPr>
        <w:pStyle w:val="Odstavekseznama"/>
        <w:widowControl w:val="0"/>
        <w:numPr>
          <w:ilvl w:val="0"/>
          <w:numId w:val="4"/>
        </w:numPr>
        <w:autoSpaceDE w:val="0"/>
        <w:autoSpaceDN w:val="0"/>
        <w:ind w:left="0"/>
        <w:contextualSpacing w:val="0"/>
        <w:jc w:val="both"/>
        <w:rPr>
          <w:rFonts w:cs="Arial"/>
          <w:sz w:val="22"/>
          <w:szCs w:val="22"/>
        </w:rPr>
      </w:pPr>
      <w:r w:rsidRPr="004B5E54">
        <w:rPr>
          <w:rFonts w:cs="Arial"/>
          <w:w w:val="95"/>
          <w:sz w:val="22"/>
          <w:szCs w:val="22"/>
        </w:rPr>
        <w:t>da</w:t>
      </w:r>
      <w:r w:rsidRPr="004B5E54">
        <w:rPr>
          <w:rFonts w:cs="Arial"/>
          <w:spacing w:val="-14"/>
          <w:w w:val="95"/>
          <w:sz w:val="22"/>
          <w:szCs w:val="22"/>
        </w:rPr>
        <w:t xml:space="preserve"> </w:t>
      </w:r>
      <w:r w:rsidRPr="004B5E54">
        <w:rPr>
          <w:rFonts w:cs="Arial"/>
          <w:w w:val="95"/>
          <w:sz w:val="22"/>
          <w:szCs w:val="22"/>
        </w:rPr>
        <w:t>ima</w:t>
      </w:r>
      <w:r w:rsidRPr="004B5E54">
        <w:rPr>
          <w:rFonts w:cs="Arial"/>
          <w:spacing w:val="-11"/>
          <w:w w:val="95"/>
          <w:sz w:val="22"/>
          <w:szCs w:val="22"/>
        </w:rPr>
        <w:t xml:space="preserve"> </w:t>
      </w:r>
      <w:r w:rsidRPr="004B5E54">
        <w:rPr>
          <w:rFonts w:cs="Arial"/>
          <w:w w:val="95"/>
          <w:sz w:val="22"/>
          <w:szCs w:val="22"/>
        </w:rPr>
        <w:t>naročnik</w:t>
      </w:r>
      <w:r w:rsidRPr="004B5E54">
        <w:rPr>
          <w:rFonts w:cs="Arial"/>
          <w:spacing w:val="-1"/>
          <w:w w:val="95"/>
          <w:sz w:val="22"/>
          <w:szCs w:val="22"/>
        </w:rPr>
        <w:t xml:space="preserve"> </w:t>
      </w:r>
      <w:r w:rsidRPr="004B5E54">
        <w:rPr>
          <w:rFonts w:cs="Arial"/>
          <w:w w:val="95"/>
          <w:sz w:val="22"/>
          <w:szCs w:val="22"/>
        </w:rPr>
        <w:t>za</w:t>
      </w:r>
      <w:r w:rsidRPr="004B5E54">
        <w:rPr>
          <w:rFonts w:cs="Arial"/>
          <w:spacing w:val="-14"/>
          <w:w w:val="95"/>
          <w:sz w:val="22"/>
          <w:szCs w:val="22"/>
        </w:rPr>
        <w:t xml:space="preserve"> </w:t>
      </w:r>
      <w:r w:rsidRPr="004B5E54">
        <w:rPr>
          <w:rFonts w:cs="Arial"/>
          <w:w w:val="95"/>
          <w:sz w:val="22"/>
          <w:szCs w:val="22"/>
        </w:rPr>
        <w:t>naročene</w:t>
      </w:r>
      <w:r w:rsidRPr="004B5E54">
        <w:rPr>
          <w:rFonts w:cs="Arial"/>
          <w:spacing w:val="-2"/>
          <w:w w:val="95"/>
          <w:sz w:val="22"/>
          <w:szCs w:val="22"/>
        </w:rPr>
        <w:t xml:space="preserve"> </w:t>
      </w:r>
      <w:r w:rsidRPr="004B5E54">
        <w:rPr>
          <w:rFonts w:cs="Arial"/>
          <w:w w:val="95"/>
          <w:sz w:val="22"/>
          <w:szCs w:val="22"/>
        </w:rPr>
        <w:t>storitve</w:t>
      </w:r>
      <w:r w:rsidRPr="004B5E54">
        <w:rPr>
          <w:rFonts w:cs="Arial"/>
          <w:spacing w:val="-14"/>
          <w:w w:val="95"/>
          <w:sz w:val="22"/>
          <w:szCs w:val="22"/>
        </w:rPr>
        <w:t xml:space="preserve"> </w:t>
      </w:r>
      <w:r w:rsidRPr="004B5E54">
        <w:rPr>
          <w:rFonts w:cs="Arial"/>
          <w:w w:val="95"/>
          <w:sz w:val="22"/>
          <w:szCs w:val="22"/>
        </w:rPr>
        <w:t>po</w:t>
      </w:r>
      <w:r w:rsidRPr="004B5E54">
        <w:rPr>
          <w:rFonts w:cs="Arial"/>
          <w:spacing w:val="-11"/>
          <w:w w:val="95"/>
          <w:sz w:val="22"/>
          <w:szCs w:val="22"/>
        </w:rPr>
        <w:t xml:space="preserve"> </w:t>
      </w:r>
      <w:r w:rsidRPr="004B5E54">
        <w:rPr>
          <w:rFonts w:cs="Arial"/>
          <w:w w:val="95"/>
          <w:sz w:val="22"/>
          <w:szCs w:val="22"/>
        </w:rPr>
        <w:t>tej</w:t>
      </w:r>
      <w:r w:rsidRPr="004B5E54">
        <w:rPr>
          <w:rFonts w:cs="Arial"/>
          <w:spacing w:val="-14"/>
          <w:w w:val="95"/>
          <w:sz w:val="22"/>
          <w:szCs w:val="22"/>
        </w:rPr>
        <w:t xml:space="preserve"> </w:t>
      </w:r>
      <w:r w:rsidRPr="004B5E54">
        <w:rPr>
          <w:rFonts w:cs="Arial"/>
          <w:w w:val="95"/>
          <w:sz w:val="22"/>
          <w:szCs w:val="22"/>
        </w:rPr>
        <w:t>pogodbi</w:t>
      </w:r>
      <w:r w:rsidRPr="004B5E54">
        <w:rPr>
          <w:rFonts w:cs="Arial"/>
          <w:spacing w:val="-2"/>
          <w:w w:val="95"/>
          <w:sz w:val="22"/>
          <w:szCs w:val="22"/>
        </w:rPr>
        <w:t xml:space="preserve"> </w:t>
      </w:r>
      <w:r w:rsidRPr="004B5E54">
        <w:rPr>
          <w:rFonts w:cs="Arial"/>
          <w:w w:val="95"/>
          <w:sz w:val="22"/>
          <w:szCs w:val="22"/>
        </w:rPr>
        <w:t>predvidena</w:t>
      </w:r>
      <w:r w:rsidRPr="004B5E54">
        <w:rPr>
          <w:rFonts w:cs="Arial"/>
          <w:spacing w:val="2"/>
          <w:w w:val="95"/>
          <w:sz w:val="22"/>
          <w:szCs w:val="22"/>
        </w:rPr>
        <w:t xml:space="preserve"> </w:t>
      </w:r>
      <w:r w:rsidRPr="004B5E54">
        <w:rPr>
          <w:rFonts w:cs="Arial"/>
          <w:w w:val="95"/>
          <w:sz w:val="22"/>
          <w:szCs w:val="22"/>
        </w:rPr>
        <w:t>finančna</w:t>
      </w:r>
      <w:r w:rsidRPr="004B5E54">
        <w:rPr>
          <w:rFonts w:cs="Arial"/>
          <w:spacing w:val="-8"/>
          <w:w w:val="95"/>
          <w:sz w:val="22"/>
          <w:szCs w:val="22"/>
        </w:rPr>
        <w:t xml:space="preserve"> </w:t>
      </w:r>
      <w:r w:rsidRPr="004B5E54">
        <w:rPr>
          <w:rFonts w:cs="Arial"/>
          <w:w w:val="95"/>
          <w:sz w:val="22"/>
          <w:szCs w:val="22"/>
        </w:rPr>
        <w:t>sredstva</w:t>
      </w:r>
      <w:r w:rsidRPr="004B5E54">
        <w:rPr>
          <w:rFonts w:cs="Arial"/>
          <w:spacing w:val="1"/>
          <w:w w:val="95"/>
          <w:sz w:val="22"/>
          <w:szCs w:val="22"/>
        </w:rPr>
        <w:t xml:space="preserve"> </w:t>
      </w:r>
      <w:r w:rsidRPr="004B5E54">
        <w:rPr>
          <w:rFonts w:cs="Arial"/>
          <w:w w:val="95"/>
          <w:sz w:val="22"/>
          <w:szCs w:val="22"/>
        </w:rPr>
        <w:t>v finančnem planu</w:t>
      </w:r>
      <w:r w:rsidRPr="004B5E54">
        <w:rPr>
          <w:rFonts w:cs="Arial"/>
          <w:spacing w:val="-6"/>
          <w:sz w:val="22"/>
          <w:szCs w:val="22"/>
        </w:rPr>
        <w:t xml:space="preserve"> </w:t>
      </w:r>
      <w:r w:rsidRPr="004B5E54">
        <w:rPr>
          <w:rFonts w:cs="Arial"/>
          <w:sz w:val="22"/>
          <w:szCs w:val="22"/>
        </w:rPr>
        <w:t>za</w:t>
      </w:r>
      <w:r w:rsidRPr="004B5E54">
        <w:rPr>
          <w:rFonts w:cs="Arial"/>
          <w:spacing w:val="-10"/>
          <w:sz w:val="22"/>
          <w:szCs w:val="22"/>
        </w:rPr>
        <w:t xml:space="preserve"> </w:t>
      </w:r>
      <w:r w:rsidRPr="004B5E54">
        <w:rPr>
          <w:rFonts w:cs="Arial"/>
          <w:sz w:val="22"/>
          <w:szCs w:val="22"/>
        </w:rPr>
        <w:t>leto</w:t>
      </w:r>
      <w:r w:rsidRPr="004B5E54">
        <w:rPr>
          <w:rFonts w:cs="Arial"/>
          <w:spacing w:val="-4"/>
          <w:sz w:val="22"/>
          <w:szCs w:val="22"/>
        </w:rPr>
        <w:t xml:space="preserve"> </w:t>
      </w:r>
      <w:r w:rsidRPr="004B5E54">
        <w:rPr>
          <w:rFonts w:cs="Arial"/>
          <w:sz w:val="22"/>
          <w:szCs w:val="22"/>
        </w:rPr>
        <w:t>202</w:t>
      </w:r>
      <w:r w:rsidR="00D82F40">
        <w:rPr>
          <w:rFonts w:cs="Arial"/>
          <w:sz w:val="22"/>
          <w:szCs w:val="22"/>
        </w:rPr>
        <w:t>6</w:t>
      </w:r>
      <w:r w:rsidRPr="004B5E54">
        <w:rPr>
          <w:rFonts w:cs="Arial"/>
          <w:sz w:val="22"/>
          <w:szCs w:val="22"/>
        </w:rPr>
        <w:t xml:space="preserve"> na</w:t>
      </w:r>
      <w:r w:rsidRPr="004B5E54">
        <w:rPr>
          <w:rFonts w:cs="Arial"/>
          <w:spacing w:val="-9"/>
          <w:sz w:val="22"/>
          <w:szCs w:val="22"/>
        </w:rPr>
        <w:t xml:space="preserve"> </w:t>
      </w:r>
      <w:r w:rsidRPr="004B5E54">
        <w:rPr>
          <w:rFonts w:cs="Arial"/>
          <w:sz w:val="22"/>
          <w:szCs w:val="22"/>
        </w:rPr>
        <w:t>PP</w:t>
      </w:r>
      <w:r w:rsidRPr="004B5E54">
        <w:rPr>
          <w:rFonts w:cs="Arial"/>
          <w:spacing w:val="-9"/>
          <w:sz w:val="22"/>
          <w:szCs w:val="22"/>
        </w:rPr>
        <w:t xml:space="preserve"> </w:t>
      </w:r>
      <w:r w:rsidRPr="004B5E54">
        <w:rPr>
          <w:rFonts w:cs="Arial"/>
          <w:sz w:val="22"/>
          <w:szCs w:val="22"/>
        </w:rPr>
        <w:t>2</w:t>
      </w:r>
      <w:r w:rsidR="00D82F40">
        <w:rPr>
          <w:rFonts w:cs="Arial"/>
          <w:sz w:val="22"/>
          <w:szCs w:val="22"/>
        </w:rPr>
        <w:t>6</w:t>
      </w:r>
      <w:r w:rsidRPr="004B5E54">
        <w:rPr>
          <w:rFonts w:cs="Arial"/>
          <w:sz w:val="22"/>
          <w:szCs w:val="22"/>
        </w:rPr>
        <w:t>061002</w:t>
      </w:r>
      <w:r w:rsidR="00C935ED">
        <w:rPr>
          <w:rFonts w:cs="Arial"/>
          <w:spacing w:val="-9"/>
          <w:sz w:val="22"/>
          <w:szCs w:val="22"/>
        </w:rPr>
        <w:t xml:space="preserve">, </w:t>
      </w:r>
      <w:r w:rsidR="00C935ED" w:rsidRPr="00C935ED">
        <w:rPr>
          <w:rFonts w:cs="Arial"/>
          <w:bCs/>
          <w:sz w:val="22"/>
          <w:szCs w:val="22"/>
        </w:rPr>
        <w:t xml:space="preserve">v letih </w:t>
      </w:r>
      <w:r w:rsidR="004E5D30">
        <w:rPr>
          <w:rFonts w:cs="Arial"/>
          <w:bCs/>
          <w:sz w:val="22"/>
          <w:szCs w:val="22"/>
        </w:rPr>
        <w:t xml:space="preserve">2027, </w:t>
      </w:r>
      <w:r w:rsidR="00C935ED" w:rsidRPr="00C935ED">
        <w:rPr>
          <w:rFonts w:cs="Arial"/>
          <w:bCs/>
          <w:sz w:val="22"/>
          <w:szCs w:val="22"/>
        </w:rPr>
        <w:t>2028 bo</w:t>
      </w:r>
      <w:r w:rsidR="00C935ED" w:rsidRPr="00C935ED">
        <w:rPr>
          <w:rFonts w:cs="Arial"/>
          <w:bCs/>
          <w:sz w:val="22"/>
          <w:szCs w:val="22"/>
        </w:rPr>
        <w:t xml:space="preserve"> zagotovil proračunska sredstva v skladu z veljavnim proračunom za leto </w:t>
      </w:r>
      <w:r w:rsidR="004E5D30">
        <w:rPr>
          <w:rFonts w:cs="Arial"/>
          <w:bCs/>
          <w:sz w:val="22"/>
          <w:szCs w:val="22"/>
        </w:rPr>
        <w:t xml:space="preserve">2027, </w:t>
      </w:r>
      <w:r w:rsidR="00C935ED" w:rsidRPr="00C935ED">
        <w:rPr>
          <w:rFonts w:cs="Arial"/>
          <w:bCs/>
          <w:sz w:val="22"/>
          <w:szCs w:val="22"/>
        </w:rPr>
        <w:t>2028</w:t>
      </w:r>
      <w:r w:rsidR="00C935ED" w:rsidRPr="00C935ED">
        <w:rPr>
          <w:rFonts w:cs="Arial"/>
          <w:bCs/>
          <w:sz w:val="22"/>
          <w:szCs w:val="22"/>
        </w:rPr>
        <w:t>.</w:t>
      </w:r>
    </w:p>
    <w:p w14:paraId="5F7D7E8F" w14:textId="77777777" w:rsidR="002041B3" w:rsidRPr="004B5E54" w:rsidRDefault="002041B3" w:rsidP="00704AFB">
      <w:pPr>
        <w:numPr>
          <w:ilvl w:val="0"/>
          <w:numId w:val="4"/>
        </w:numPr>
        <w:ind w:left="0"/>
        <w:jc w:val="both"/>
        <w:rPr>
          <w:sz w:val="22"/>
          <w:szCs w:val="22"/>
        </w:rPr>
      </w:pPr>
      <w:r w:rsidRPr="004B5E54">
        <w:rPr>
          <w:sz w:val="22"/>
          <w:szCs w:val="22"/>
        </w:rPr>
        <w:t>da so ponujene cene in popust iz Ponudbenega predračuna ter priloženega cenika izvajalca osnova za izračun višine storitev.</w:t>
      </w:r>
    </w:p>
    <w:p w14:paraId="6C6D2730" w14:textId="77777777" w:rsidR="002041B3" w:rsidRPr="004B5E54" w:rsidRDefault="002041B3" w:rsidP="002041B3">
      <w:pPr>
        <w:rPr>
          <w:sz w:val="22"/>
          <w:szCs w:val="22"/>
        </w:rPr>
      </w:pPr>
    </w:p>
    <w:p w14:paraId="32854437" w14:textId="77777777" w:rsidR="002041B3" w:rsidRPr="004B5E54" w:rsidRDefault="002041B3" w:rsidP="002041B3">
      <w:pPr>
        <w:numPr>
          <w:ilvl w:val="0"/>
          <w:numId w:val="1"/>
        </w:numPr>
        <w:jc w:val="center"/>
        <w:rPr>
          <w:b/>
          <w:bCs/>
          <w:sz w:val="22"/>
          <w:szCs w:val="22"/>
        </w:rPr>
      </w:pPr>
      <w:r w:rsidRPr="004B5E54">
        <w:rPr>
          <w:b/>
          <w:bCs/>
          <w:sz w:val="22"/>
          <w:szCs w:val="22"/>
        </w:rPr>
        <w:t>PREDMET POGDOBE</w:t>
      </w:r>
    </w:p>
    <w:p w14:paraId="3D96BB7C" w14:textId="77777777" w:rsidR="002041B3" w:rsidRPr="004B5E54" w:rsidRDefault="002041B3" w:rsidP="002041B3">
      <w:pPr>
        <w:numPr>
          <w:ilvl w:val="0"/>
          <w:numId w:val="2"/>
        </w:numPr>
        <w:jc w:val="center"/>
        <w:rPr>
          <w:b/>
          <w:bCs/>
          <w:sz w:val="22"/>
          <w:szCs w:val="22"/>
        </w:rPr>
      </w:pPr>
      <w:r w:rsidRPr="004B5E54">
        <w:rPr>
          <w:b/>
          <w:bCs/>
          <w:sz w:val="22"/>
          <w:szCs w:val="22"/>
        </w:rPr>
        <w:t>člen</w:t>
      </w:r>
    </w:p>
    <w:p w14:paraId="5AA36527" w14:textId="77777777" w:rsidR="002041B3" w:rsidRPr="004B5E54" w:rsidRDefault="002041B3" w:rsidP="002041B3">
      <w:pPr>
        <w:rPr>
          <w:sz w:val="22"/>
          <w:szCs w:val="22"/>
        </w:rPr>
      </w:pPr>
    </w:p>
    <w:p w14:paraId="4573064B" w14:textId="01E8833A" w:rsidR="00331257" w:rsidRPr="004B5E54" w:rsidRDefault="00331257" w:rsidP="00331257">
      <w:pPr>
        <w:jc w:val="both"/>
        <w:rPr>
          <w:spacing w:val="-19"/>
          <w:sz w:val="22"/>
          <w:szCs w:val="22"/>
        </w:rPr>
      </w:pPr>
      <w:r w:rsidRPr="004B5E54">
        <w:rPr>
          <w:sz w:val="22"/>
          <w:szCs w:val="22"/>
        </w:rPr>
        <w:t>S</w:t>
      </w:r>
      <w:r w:rsidRPr="004B5E54">
        <w:rPr>
          <w:spacing w:val="-39"/>
          <w:sz w:val="22"/>
          <w:szCs w:val="22"/>
        </w:rPr>
        <w:t xml:space="preserve"> </w:t>
      </w:r>
      <w:r w:rsidRPr="004B5E54">
        <w:rPr>
          <w:sz w:val="22"/>
          <w:szCs w:val="22"/>
        </w:rPr>
        <w:t>to</w:t>
      </w:r>
      <w:r w:rsidRPr="004B5E54">
        <w:rPr>
          <w:spacing w:val="-39"/>
          <w:sz w:val="22"/>
          <w:szCs w:val="22"/>
        </w:rPr>
        <w:t xml:space="preserve"> </w:t>
      </w:r>
      <w:r w:rsidRPr="004B5E54">
        <w:rPr>
          <w:sz w:val="22"/>
          <w:szCs w:val="22"/>
        </w:rPr>
        <w:t>pogodbo</w:t>
      </w:r>
      <w:r w:rsidRPr="004B5E54">
        <w:rPr>
          <w:spacing w:val="-35"/>
          <w:sz w:val="22"/>
          <w:szCs w:val="22"/>
        </w:rPr>
        <w:t xml:space="preserve"> </w:t>
      </w:r>
      <w:r w:rsidRPr="004B5E54">
        <w:rPr>
          <w:sz w:val="22"/>
          <w:szCs w:val="22"/>
        </w:rPr>
        <w:t>naročnik</w:t>
      </w:r>
      <w:r w:rsidRPr="004B5E54">
        <w:rPr>
          <w:spacing w:val="-32"/>
          <w:sz w:val="22"/>
          <w:szCs w:val="22"/>
        </w:rPr>
        <w:t xml:space="preserve"> </w:t>
      </w:r>
      <w:r w:rsidRPr="004B5E54">
        <w:rPr>
          <w:sz w:val="22"/>
          <w:szCs w:val="22"/>
        </w:rPr>
        <w:t>odda</w:t>
      </w:r>
      <w:r w:rsidRPr="004B5E54">
        <w:rPr>
          <w:spacing w:val="-35"/>
          <w:sz w:val="22"/>
          <w:szCs w:val="22"/>
        </w:rPr>
        <w:t xml:space="preserve"> </w:t>
      </w:r>
      <w:r w:rsidRPr="004B5E54">
        <w:rPr>
          <w:sz w:val="22"/>
          <w:szCs w:val="22"/>
        </w:rPr>
        <w:t>v</w:t>
      </w:r>
      <w:r w:rsidRPr="004B5E54">
        <w:rPr>
          <w:spacing w:val="-38"/>
          <w:sz w:val="22"/>
          <w:szCs w:val="22"/>
        </w:rPr>
        <w:t xml:space="preserve"> </w:t>
      </w:r>
      <w:r w:rsidRPr="004B5E54">
        <w:rPr>
          <w:sz w:val="22"/>
          <w:szCs w:val="22"/>
        </w:rPr>
        <w:t>izvedbo,</w:t>
      </w:r>
      <w:r w:rsidRPr="004B5E54">
        <w:rPr>
          <w:spacing w:val="-36"/>
          <w:sz w:val="22"/>
          <w:szCs w:val="22"/>
        </w:rPr>
        <w:t xml:space="preserve"> </w:t>
      </w:r>
      <w:r w:rsidRPr="004B5E54">
        <w:rPr>
          <w:sz w:val="22"/>
          <w:szCs w:val="22"/>
        </w:rPr>
        <w:t>izvajalec</w:t>
      </w:r>
      <w:r w:rsidRPr="004B5E54">
        <w:rPr>
          <w:spacing w:val="-32"/>
          <w:sz w:val="22"/>
          <w:szCs w:val="22"/>
        </w:rPr>
        <w:t xml:space="preserve"> </w:t>
      </w:r>
      <w:r w:rsidRPr="004B5E54">
        <w:rPr>
          <w:sz w:val="22"/>
          <w:szCs w:val="22"/>
        </w:rPr>
        <w:t>pa</w:t>
      </w:r>
      <w:r w:rsidRPr="004B5E54">
        <w:rPr>
          <w:spacing w:val="-41"/>
          <w:sz w:val="22"/>
          <w:szCs w:val="22"/>
        </w:rPr>
        <w:t xml:space="preserve"> </w:t>
      </w:r>
      <w:r w:rsidRPr="004B5E54">
        <w:rPr>
          <w:sz w:val="22"/>
          <w:szCs w:val="22"/>
        </w:rPr>
        <w:t>se</w:t>
      </w:r>
      <w:r w:rsidRPr="004B5E54">
        <w:rPr>
          <w:spacing w:val="-38"/>
          <w:sz w:val="22"/>
          <w:szCs w:val="22"/>
        </w:rPr>
        <w:t xml:space="preserve"> </w:t>
      </w:r>
      <w:r w:rsidRPr="004B5E54">
        <w:rPr>
          <w:sz w:val="22"/>
          <w:szCs w:val="22"/>
        </w:rPr>
        <w:t>obvezuje,</w:t>
      </w:r>
      <w:r w:rsidRPr="004B5E54">
        <w:rPr>
          <w:spacing w:val="-32"/>
          <w:sz w:val="22"/>
          <w:szCs w:val="22"/>
        </w:rPr>
        <w:t xml:space="preserve"> </w:t>
      </w:r>
      <w:r w:rsidRPr="004B5E54">
        <w:rPr>
          <w:sz w:val="22"/>
          <w:szCs w:val="22"/>
        </w:rPr>
        <w:t>da</w:t>
      </w:r>
      <w:r w:rsidRPr="004B5E54">
        <w:rPr>
          <w:spacing w:val="-38"/>
          <w:sz w:val="22"/>
          <w:szCs w:val="22"/>
        </w:rPr>
        <w:t xml:space="preserve"> </w:t>
      </w:r>
      <w:r w:rsidRPr="004B5E54">
        <w:rPr>
          <w:sz w:val="22"/>
          <w:szCs w:val="22"/>
        </w:rPr>
        <w:t>bo</w:t>
      </w:r>
      <w:r w:rsidRPr="004B5E54">
        <w:rPr>
          <w:spacing w:val="-38"/>
          <w:sz w:val="22"/>
          <w:szCs w:val="22"/>
        </w:rPr>
        <w:t xml:space="preserve"> </w:t>
      </w:r>
      <w:r w:rsidRPr="004B5E54">
        <w:rPr>
          <w:sz w:val="22"/>
          <w:szCs w:val="22"/>
        </w:rPr>
        <w:t>izvedel</w:t>
      </w:r>
      <w:r w:rsidRPr="004B5E54">
        <w:rPr>
          <w:spacing w:val="-36"/>
          <w:sz w:val="22"/>
          <w:szCs w:val="22"/>
        </w:rPr>
        <w:t xml:space="preserve"> </w:t>
      </w:r>
      <w:r w:rsidRPr="004B5E54">
        <w:rPr>
          <w:sz w:val="22"/>
          <w:szCs w:val="22"/>
        </w:rPr>
        <w:t>gradbena</w:t>
      </w:r>
      <w:r w:rsidRPr="004B5E54">
        <w:rPr>
          <w:spacing w:val="-33"/>
          <w:sz w:val="22"/>
          <w:szCs w:val="22"/>
        </w:rPr>
        <w:t xml:space="preserve"> </w:t>
      </w:r>
      <w:r w:rsidRPr="004B5E54">
        <w:rPr>
          <w:sz w:val="22"/>
          <w:szCs w:val="22"/>
        </w:rPr>
        <w:t>in</w:t>
      </w:r>
      <w:r w:rsidRPr="004B5E54">
        <w:rPr>
          <w:spacing w:val="-40"/>
          <w:sz w:val="22"/>
          <w:szCs w:val="22"/>
        </w:rPr>
        <w:t xml:space="preserve"> </w:t>
      </w:r>
      <w:r w:rsidRPr="004B5E54">
        <w:rPr>
          <w:sz w:val="22"/>
          <w:szCs w:val="22"/>
        </w:rPr>
        <w:t>druga</w:t>
      </w:r>
      <w:r w:rsidRPr="004B5E54">
        <w:rPr>
          <w:spacing w:val="-36"/>
          <w:sz w:val="22"/>
          <w:szCs w:val="22"/>
        </w:rPr>
        <w:t xml:space="preserve"> </w:t>
      </w:r>
      <w:r w:rsidRPr="004B5E54">
        <w:rPr>
          <w:sz w:val="22"/>
          <w:szCs w:val="22"/>
        </w:rPr>
        <w:t xml:space="preserve">dela na območju </w:t>
      </w:r>
      <w:r w:rsidR="00003006">
        <w:rPr>
          <w:sz w:val="22"/>
          <w:szCs w:val="22"/>
        </w:rPr>
        <w:t>Mestna občina Novo mesto</w:t>
      </w:r>
      <w:r w:rsidR="00003006" w:rsidRPr="00D92FFA">
        <w:rPr>
          <w:sz w:val="22"/>
          <w:szCs w:val="22"/>
        </w:rPr>
        <w:t xml:space="preserve">, </w:t>
      </w:r>
      <w:r w:rsidR="00003006">
        <w:rPr>
          <w:sz w:val="22"/>
          <w:szCs w:val="22"/>
        </w:rPr>
        <w:t>Občina Straža, Občina Mirna, Občina Mokronog-Trebelno, Občina Škocjan, Občina Šmarješke Toplice, Občina Šentjernej, Občina Kostanjevica na Krki, Občina Črnomelj, Občina Metlika, Občina Semič</w:t>
      </w:r>
      <w:r w:rsidRPr="004B5E54">
        <w:rPr>
          <w:sz w:val="22"/>
          <w:szCs w:val="22"/>
        </w:rPr>
        <w:t>, ki</w:t>
      </w:r>
      <w:r w:rsidRPr="004B5E54">
        <w:rPr>
          <w:spacing w:val="-43"/>
          <w:sz w:val="22"/>
          <w:szCs w:val="22"/>
        </w:rPr>
        <w:t xml:space="preserve">  </w:t>
      </w:r>
      <w:r w:rsidRPr="004B5E54">
        <w:rPr>
          <w:sz w:val="22"/>
          <w:szCs w:val="22"/>
        </w:rPr>
        <w:t>so</w:t>
      </w:r>
      <w:r w:rsidRPr="004B5E54">
        <w:rPr>
          <w:spacing w:val="-41"/>
          <w:sz w:val="22"/>
          <w:szCs w:val="22"/>
        </w:rPr>
        <w:t xml:space="preserve"> </w:t>
      </w:r>
      <w:r w:rsidRPr="004B5E54">
        <w:rPr>
          <w:sz w:val="22"/>
          <w:szCs w:val="22"/>
        </w:rPr>
        <w:t xml:space="preserve">potrebna </w:t>
      </w:r>
      <w:r w:rsidRPr="004B5E54">
        <w:rPr>
          <w:spacing w:val="-39"/>
          <w:sz w:val="22"/>
          <w:szCs w:val="22"/>
        </w:rPr>
        <w:t xml:space="preserve"> </w:t>
      </w:r>
      <w:r w:rsidRPr="004B5E54">
        <w:rPr>
          <w:sz w:val="22"/>
          <w:szCs w:val="22"/>
        </w:rPr>
        <w:t>za</w:t>
      </w:r>
      <w:r w:rsidRPr="004B5E54">
        <w:rPr>
          <w:spacing w:val="-39"/>
          <w:sz w:val="22"/>
          <w:szCs w:val="22"/>
        </w:rPr>
        <w:t xml:space="preserve"> </w:t>
      </w:r>
      <w:r w:rsidRPr="004B5E54">
        <w:rPr>
          <w:sz w:val="22"/>
          <w:szCs w:val="22"/>
        </w:rPr>
        <w:t>izvršitev</w:t>
      </w:r>
      <w:r w:rsidRPr="004B5E54">
        <w:rPr>
          <w:spacing w:val="-34"/>
          <w:sz w:val="22"/>
          <w:szCs w:val="22"/>
        </w:rPr>
        <w:t xml:space="preserve"> </w:t>
      </w:r>
      <w:r w:rsidRPr="004B5E54">
        <w:rPr>
          <w:sz w:val="22"/>
          <w:szCs w:val="22"/>
        </w:rPr>
        <w:t>inšpekcijskih</w:t>
      </w:r>
      <w:r w:rsidRPr="004B5E54">
        <w:rPr>
          <w:spacing w:val="-36"/>
          <w:sz w:val="22"/>
          <w:szCs w:val="22"/>
        </w:rPr>
        <w:t xml:space="preserve"> </w:t>
      </w:r>
      <w:r w:rsidRPr="004B5E54">
        <w:rPr>
          <w:sz w:val="22"/>
          <w:szCs w:val="22"/>
        </w:rPr>
        <w:t>odločb Medobčinskega inšpektorata Skupne občinske uprave občin Dolenjske</w:t>
      </w:r>
      <w:r w:rsidR="00003006">
        <w:rPr>
          <w:sz w:val="22"/>
          <w:szCs w:val="22"/>
        </w:rPr>
        <w:t xml:space="preserve"> in Bele krajine</w:t>
      </w:r>
      <w:r w:rsidRPr="004B5E54">
        <w:rPr>
          <w:sz w:val="22"/>
          <w:szCs w:val="22"/>
        </w:rPr>
        <w:t>,</w:t>
      </w:r>
      <w:r w:rsidRPr="004B5E54">
        <w:rPr>
          <w:spacing w:val="-38"/>
          <w:sz w:val="22"/>
          <w:szCs w:val="22"/>
        </w:rPr>
        <w:t xml:space="preserve"> </w:t>
      </w:r>
      <w:r w:rsidRPr="004B5E54">
        <w:rPr>
          <w:sz w:val="22"/>
          <w:szCs w:val="22"/>
        </w:rPr>
        <w:t>ki</w:t>
      </w:r>
      <w:r w:rsidRPr="004B5E54">
        <w:rPr>
          <w:spacing w:val="-41"/>
          <w:sz w:val="22"/>
          <w:szCs w:val="22"/>
        </w:rPr>
        <w:t xml:space="preserve"> </w:t>
      </w:r>
      <w:r w:rsidRPr="004B5E54">
        <w:rPr>
          <w:sz w:val="22"/>
          <w:szCs w:val="22"/>
        </w:rPr>
        <w:t>so</w:t>
      </w:r>
      <w:r w:rsidRPr="004B5E54">
        <w:rPr>
          <w:spacing w:val="-41"/>
          <w:sz w:val="22"/>
          <w:szCs w:val="22"/>
        </w:rPr>
        <w:t xml:space="preserve"> </w:t>
      </w:r>
      <w:r w:rsidRPr="004B5E54">
        <w:rPr>
          <w:sz w:val="22"/>
          <w:szCs w:val="22"/>
        </w:rPr>
        <w:t>bile</w:t>
      </w:r>
      <w:r w:rsidRPr="004B5E54">
        <w:rPr>
          <w:spacing w:val="-41"/>
          <w:sz w:val="22"/>
          <w:szCs w:val="22"/>
        </w:rPr>
        <w:t xml:space="preserve"> </w:t>
      </w:r>
      <w:r w:rsidRPr="004B5E54">
        <w:rPr>
          <w:sz w:val="22"/>
          <w:szCs w:val="22"/>
        </w:rPr>
        <w:t>izdane</w:t>
      </w:r>
      <w:r w:rsidRPr="004B5E54">
        <w:rPr>
          <w:spacing w:val="-39"/>
          <w:sz w:val="22"/>
          <w:szCs w:val="22"/>
        </w:rPr>
        <w:t xml:space="preserve"> </w:t>
      </w:r>
      <w:r w:rsidRPr="004B5E54">
        <w:rPr>
          <w:sz w:val="22"/>
          <w:szCs w:val="22"/>
        </w:rPr>
        <w:t>na podlagi</w:t>
      </w:r>
      <w:r w:rsidRPr="004B5E54">
        <w:rPr>
          <w:spacing w:val="-29"/>
          <w:sz w:val="22"/>
          <w:szCs w:val="22"/>
        </w:rPr>
        <w:t xml:space="preserve"> </w:t>
      </w:r>
      <w:r w:rsidRPr="004B5E54">
        <w:rPr>
          <w:sz w:val="22"/>
          <w:szCs w:val="22"/>
        </w:rPr>
        <w:t xml:space="preserve">odlokov, </w:t>
      </w:r>
      <w:r w:rsidR="00704AFB">
        <w:rPr>
          <w:sz w:val="22"/>
          <w:szCs w:val="22"/>
        </w:rPr>
        <w:t xml:space="preserve">ki urejajo gradnjo in poseg v prostor, </w:t>
      </w:r>
      <w:r w:rsidRPr="004B5E54">
        <w:rPr>
          <w:sz w:val="22"/>
          <w:szCs w:val="22"/>
        </w:rPr>
        <w:t xml:space="preserve">Zakona o inšpekcijskem nadzoru in Gradbenega zakona. </w:t>
      </w:r>
      <w:r w:rsidRPr="004B5E54">
        <w:rPr>
          <w:spacing w:val="-19"/>
          <w:sz w:val="22"/>
          <w:szCs w:val="22"/>
        </w:rPr>
        <w:t xml:space="preserve"> </w:t>
      </w:r>
    </w:p>
    <w:p w14:paraId="68C54289" w14:textId="77777777" w:rsidR="00331257" w:rsidRPr="004B5E54" w:rsidRDefault="00331257" w:rsidP="00331257">
      <w:pPr>
        <w:rPr>
          <w:sz w:val="22"/>
          <w:szCs w:val="22"/>
        </w:rPr>
      </w:pPr>
    </w:p>
    <w:p w14:paraId="02BACCB5" w14:textId="77777777" w:rsidR="002041B3" w:rsidRPr="004B5E54" w:rsidRDefault="002041B3" w:rsidP="002041B3">
      <w:pPr>
        <w:jc w:val="both"/>
        <w:rPr>
          <w:sz w:val="22"/>
          <w:szCs w:val="22"/>
        </w:rPr>
      </w:pPr>
      <w:r w:rsidRPr="004B5E54">
        <w:rPr>
          <w:sz w:val="22"/>
          <w:szCs w:val="22"/>
        </w:rPr>
        <w:t>Predmet pogodbe je izvedba del, potrebnih za rušenje in odstranjevanje nedovoljenih objektov in posegov v prostor  za naročnika in obsegajo zlasti:</w:t>
      </w:r>
    </w:p>
    <w:p w14:paraId="534BE4D0" w14:textId="77777777" w:rsidR="002041B3" w:rsidRPr="004B5E54" w:rsidRDefault="002041B3" w:rsidP="002041B3">
      <w:pPr>
        <w:pStyle w:val="Odstavekseznama"/>
        <w:widowControl w:val="0"/>
        <w:numPr>
          <w:ilvl w:val="0"/>
          <w:numId w:val="5"/>
        </w:numPr>
        <w:ind w:right="2"/>
        <w:contextualSpacing w:val="0"/>
        <w:jc w:val="both"/>
        <w:rPr>
          <w:rFonts w:eastAsia="Times New Roman" w:cs="Arial"/>
          <w:sz w:val="22"/>
          <w:szCs w:val="22"/>
          <w:lang w:eastAsia="sl-SI"/>
        </w:rPr>
      </w:pPr>
      <w:r w:rsidRPr="004B5E54">
        <w:rPr>
          <w:rFonts w:eastAsia="Times New Roman" w:cs="Arial"/>
          <w:sz w:val="22"/>
          <w:szCs w:val="22"/>
          <w:lang w:eastAsia="sl-SI"/>
        </w:rPr>
        <w:t>gradbena in druga dela v zvezi z rušitvijo in odstranitvijo objektov, delov objektov ali drugih posegov v prostor</w:t>
      </w:r>
    </w:p>
    <w:p w14:paraId="2195EE16" w14:textId="77777777" w:rsidR="002041B3" w:rsidRPr="004B5E54" w:rsidRDefault="002041B3" w:rsidP="002041B3">
      <w:pPr>
        <w:pStyle w:val="Odstavekseznama"/>
        <w:widowControl w:val="0"/>
        <w:numPr>
          <w:ilvl w:val="0"/>
          <w:numId w:val="5"/>
        </w:numPr>
        <w:ind w:right="2"/>
        <w:contextualSpacing w:val="0"/>
        <w:jc w:val="both"/>
        <w:rPr>
          <w:rFonts w:eastAsia="Times New Roman" w:cs="Arial"/>
          <w:sz w:val="22"/>
          <w:szCs w:val="22"/>
          <w:lang w:eastAsia="sl-SI"/>
        </w:rPr>
      </w:pPr>
      <w:r w:rsidRPr="004B5E54">
        <w:rPr>
          <w:rFonts w:eastAsia="Times New Roman" w:cs="Arial"/>
          <w:sz w:val="22"/>
          <w:szCs w:val="22"/>
          <w:lang w:eastAsia="sl-SI"/>
        </w:rPr>
        <w:t xml:space="preserve">odvoz ruševin (gradbenih in drugih odpadkov), ki nastanejo v zvezi s pogodbenimi deli, </w:t>
      </w:r>
      <w:r w:rsidRPr="004B5E54">
        <w:rPr>
          <w:rFonts w:cs="Arial"/>
          <w:sz w:val="22"/>
          <w:szCs w:val="22"/>
        </w:rPr>
        <w:t>v skladu s predpisi</w:t>
      </w:r>
    </w:p>
    <w:p w14:paraId="0FDB8967" w14:textId="77777777" w:rsidR="002041B3" w:rsidRPr="004B5E54" w:rsidRDefault="002041B3" w:rsidP="002041B3">
      <w:pPr>
        <w:pStyle w:val="Odstavekseznama"/>
        <w:widowControl w:val="0"/>
        <w:numPr>
          <w:ilvl w:val="0"/>
          <w:numId w:val="5"/>
        </w:numPr>
        <w:ind w:right="2"/>
        <w:contextualSpacing w:val="0"/>
        <w:jc w:val="both"/>
        <w:rPr>
          <w:rFonts w:eastAsia="Times New Roman" w:cs="Arial"/>
          <w:sz w:val="22"/>
          <w:szCs w:val="22"/>
          <w:lang w:eastAsia="sl-SI"/>
        </w:rPr>
      </w:pPr>
      <w:r w:rsidRPr="004B5E54">
        <w:rPr>
          <w:rFonts w:eastAsia="Times New Roman" w:cs="Arial"/>
          <w:sz w:val="22"/>
          <w:szCs w:val="22"/>
          <w:lang w:eastAsia="sl-SI"/>
        </w:rPr>
        <w:t>vzpostavitev zemljišča v prvotno stanje</w:t>
      </w:r>
    </w:p>
    <w:p w14:paraId="7432EBDD" w14:textId="77777777" w:rsidR="002041B3" w:rsidRPr="004B5E54" w:rsidRDefault="002041B3" w:rsidP="002041B3">
      <w:pPr>
        <w:pStyle w:val="Odstavekseznama"/>
        <w:widowControl w:val="0"/>
        <w:numPr>
          <w:ilvl w:val="0"/>
          <w:numId w:val="5"/>
        </w:numPr>
        <w:ind w:right="2"/>
        <w:contextualSpacing w:val="0"/>
        <w:jc w:val="both"/>
        <w:rPr>
          <w:rFonts w:eastAsia="Times New Roman" w:cs="Arial"/>
          <w:sz w:val="22"/>
          <w:szCs w:val="22"/>
          <w:lang w:eastAsia="sl-SI"/>
        </w:rPr>
      </w:pPr>
      <w:r w:rsidRPr="004B5E54">
        <w:rPr>
          <w:rFonts w:eastAsia="Times New Roman" w:cs="Arial"/>
          <w:sz w:val="22"/>
          <w:szCs w:val="22"/>
          <w:lang w:eastAsia="sl-SI"/>
        </w:rPr>
        <w:t>zavarovanje komunalnih vodov</w:t>
      </w:r>
    </w:p>
    <w:p w14:paraId="608F6702" w14:textId="77777777" w:rsidR="002041B3" w:rsidRPr="004B5E54" w:rsidRDefault="002041B3" w:rsidP="002041B3">
      <w:pPr>
        <w:pStyle w:val="Odstavekseznama"/>
        <w:widowControl w:val="0"/>
        <w:numPr>
          <w:ilvl w:val="0"/>
          <w:numId w:val="5"/>
        </w:numPr>
        <w:ind w:right="2"/>
        <w:contextualSpacing w:val="0"/>
        <w:jc w:val="both"/>
        <w:rPr>
          <w:rFonts w:eastAsia="Times New Roman" w:cs="Arial"/>
          <w:sz w:val="22"/>
          <w:szCs w:val="22"/>
          <w:lang w:eastAsia="sl-SI"/>
        </w:rPr>
      </w:pPr>
      <w:r w:rsidRPr="004B5E54">
        <w:rPr>
          <w:rFonts w:eastAsia="Times New Roman" w:cs="Arial"/>
          <w:sz w:val="22"/>
          <w:szCs w:val="22"/>
          <w:lang w:eastAsia="sl-SI"/>
        </w:rPr>
        <w:t>izvedba ustreznih začasnih zavarovalnih del (podpiranje, ograditev)</w:t>
      </w:r>
    </w:p>
    <w:p w14:paraId="786F9CF4" w14:textId="77777777" w:rsidR="002041B3" w:rsidRPr="004B5E54" w:rsidRDefault="002041B3" w:rsidP="002041B3">
      <w:pPr>
        <w:pStyle w:val="Odstavekseznama"/>
        <w:widowControl w:val="0"/>
        <w:numPr>
          <w:ilvl w:val="0"/>
          <w:numId w:val="5"/>
        </w:numPr>
        <w:ind w:right="2"/>
        <w:contextualSpacing w:val="0"/>
        <w:jc w:val="both"/>
        <w:rPr>
          <w:rFonts w:eastAsia="Times New Roman" w:cs="Arial"/>
          <w:sz w:val="22"/>
          <w:szCs w:val="22"/>
          <w:lang w:eastAsia="sl-SI"/>
        </w:rPr>
      </w:pPr>
      <w:r w:rsidRPr="004B5E54">
        <w:rPr>
          <w:rFonts w:eastAsia="Times New Roman" w:cs="Arial"/>
          <w:sz w:val="22"/>
          <w:szCs w:val="22"/>
          <w:lang w:eastAsia="sl-SI"/>
        </w:rPr>
        <w:t>izvrševanje zasega predmetov</w:t>
      </w:r>
    </w:p>
    <w:p w14:paraId="6CE525B0" w14:textId="77777777" w:rsidR="002041B3" w:rsidRPr="004B5E54" w:rsidRDefault="002041B3" w:rsidP="002041B3">
      <w:pPr>
        <w:pStyle w:val="Odstavekseznama"/>
        <w:widowControl w:val="0"/>
        <w:numPr>
          <w:ilvl w:val="0"/>
          <w:numId w:val="5"/>
        </w:numPr>
        <w:ind w:right="2"/>
        <w:contextualSpacing w:val="0"/>
        <w:jc w:val="both"/>
        <w:rPr>
          <w:rFonts w:eastAsia="Times New Roman" w:cs="Arial"/>
          <w:sz w:val="22"/>
          <w:szCs w:val="22"/>
          <w:lang w:eastAsia="sl-SI"/>
        </w:rPr>
      </w:pPr>
      <w:r w:rsidRPr="004B5E54">
        <w:rPr>
          <w:rFonts w:cs="Arial"/>
          <w:sz w:val="22"/>
          <w:szCs w:val="22"/>
        </w:rPr>
        <w:t>začasno skladiščenje zaseženih predmetov</w:t>
      </w:r>
    </w:p>
    <w:p w14:paraId="2DE3C441" w14:textId="77777777" w:rsidR="002041B3" w:rsidRPr="004B5E54" w:rsidRDefault="002041B3" w:rsidP="002041B3">
      <w:pPr>
        <w:pStyle w:val="Odstavekseznama"/>
        <w:widowControl w:val="0"/>
        <w:numPr>
          <w:ilvl w:val="0"/>
          <w:numId w:val="5"/>
        </w:numPr>
        <w:ind w:right="2"/>
        <w:contextualSpacing w:val="0"/>
        <w:jc w:val="both"/>
        <w:rPr>
          <w:rFonts w:eastAsia="Times New Roman" w:cs="Arial"/>
          <w:sz w:val="22"/>
          <w:szCs w:val="22"/>
          <w:lang w:eastAsia="sl-SI"/>
        </w:rPr>
      </w:pPr>
      <w:r w:rsidRPr="004B5E54">
        <w:rPr>
          <w:rFonts w:cs="Arial"/>
          <w:sz w:val="22"/>
          <w:szCs w:val="22"/>
        </w:rPr>
        <w:t>druga dela, ki so funkcionalno vezana na realizacijo inšpekcijskih odločb.</w:t>
      </w:r>
    </w:p>
    <w:p w14:paraId="15ECBA12" w14:textId="77777777" w:rsidR="002041B3" w:rsidRPr="004B5E54" w:rsidRDefault="002041B3" w:rsidP="002041B3">
      <w:pPr>
        <w:ind w:right="2"/>
        <w:jc w:val="both"/>
        <w:rPr>
          <w:sz w:val="22"/>
          <w:szCs w:val="22"/>
        </w:rPr>
      </w:pPr>
    </w:p>
    <w:p w14:paraId="35AB10D1" w14:textId="42D3F0FA" w:rsidR="002041B3" w:rsidRPr="004B5E54" w:rsidRDefault="002041B3" w:rsidP="002041B3">
      <w:pPr>
        <w:ind w:right="2"/>
        <w:jc w:val="both"/>
        <w:rPr>
          <w:sz w:val="22"/>
          <w:szCs w:val="22"/>
        </w:rPr>
      </w:pPr>
      <w:r w:rsidRPr="004B5E54">
        <w:rPr>
          <w:sz w:val="22"/>
          <w:szCs w:val="22"/>
        </w:rPr>
        <w:t>lzvajalec prevzema tudi pooblastilo po 6. odstavku 6. člena Uredbe o ravnanju z odpadki, ki nastanejo pri gradbenih delih (Ur. I. RS, št. 34/08</w:t>
      </w:r>
      <w:r w:rsidR="00260FB1">
        <w:rPr>
          <w:sz w:val="22"/>
          <w:szCs w:val="22"/>
        </w:rPr>
        <w:t xml:space="preserve"> in spremembami</w:t>
      </w:r>
      <w:r w:rsidRPr="004B5E54">
        <w:rPr>
          <w:sz w:val="22"/>
          <w:szCs w:val="22"/>
        </w:rPr>
        <w:t>), da v imenu naročnika oddaja gradbene odpadke zbiralcu gradbenih odpadkov ali obdelovalcu in ob oddaji vsake pošiljke odpadkov izpolni evidenčni list, določen s predpisom, ki ureja ravnanje z odpadki.</w:t>
      </w:r>
    </w:p>
    <w:p w14:paraId="7EB0F851" w14:textId="77777777" w:rsidR="002041B3" w:rsidRPr="004B5E54" w:rsidRDefault="002041B3" w:rsidP="002041B3">
      <w:pPr>
        <w:ind w:right="2"/>
        <w:jc w:val="both"/>
        <w:rPr>
          <w:sz w:val="22"/>
          <w:szCs w:val="22"/>
        </w:rPr>
      </w:pPr>
    </w:p>
    <w:p w14:paraId="663325D2" w14:textId="77777777" w:rsidR="002041B3" w:rsidRPr="004B5E54" w:rsidRDefault="002041B3" w:rsidP="002041B3">
      <w:pPr>
        <w:ind w:right="2"/>
        <w:jc w:val="both"/>
        <w:rPr>
          <w:sz w:val="22"/>
          <w:szCs w:val="22"/>
        </w:rPr>
      </w:pPr>
      <w:r w:rsidRPr="004B5E54">
        <w:rPr>
          <w:sz w:val="22"/>
          <w:szCs w:val="22"/>
        </w:rPr>
        <w:t>lzvajalec se obvezuje, da bo opravil tudi druga dela, ki so funkcionalno vezana na realizacijo inšpekcijskih odločb.</w:t>
      </w:r>
    </w:p>
    <w:p w14:paraId="533EE6CB" w14:textId="77777777" w:rsidR="002041B3" w:rsidRPr="004B5E54" w:rsidRDefault="002041B3" w:rsidP="002041B3">
      <w:pPr>
        <w:rPr>
          <w:sz w:val="22"/>
          <w:szCs w:val="22"/>
        </w:rPr>
      </w:pPr>
    </w:p>
    <w:p w14:paraId="2F28DD1A" w14:textId="77777777" w:rsidR="002041B3" w:rsidRPr="004B5E54" w:rsidRDefault="002041B3" w:rsidP="002041B3">
      <w:pPr>
        <w:numPr>
          <w:ilvl w:val="0"/>
          <w:numId w:val="1"/>
        </w:numPr>
        <w:jc w:val="center"/>
        <w:rPr>
          <w:sz w:val="22"/>
          <w:szCs w:val="22"/>
        </w:rPr>
      </w:pPr>
      <w:r w:rsidRPr="004B5E54">
        <w:rPr>
          <w:b/>
          <w:sz w:val="22"/>
          <w:szCs w:val="22"/>
        </w:rPr>
        <w:t>POGODBENA VREDNOST</w:t>
      </w:r>
    </w:p>
    <w:p w14:paraId="4DB702BD" w14:textId="77777777" w:rsidR="002041B3" w:rsidRPr="004B5E54" w:rsidRDefault="002041B3" w:rsidP="002041B3">
      <w:pPr>
        <w:numPr>
          <w:ilvl w:val="0"/>
          <w:numId w:val="2"/>
        </w:numPr>
        <w:jc w:val="center"/>
        <w:rPr>
          <w:b/>
          <w:bCs/>
          <w:sz w:val="22"/>
          <w:szCs w:val="22"/>
        </w:rPr>
      </w:pPr>
      <w:r w:rsidRPr="004B5E54">
        <w:rPr>
          <w:b/>
          <w:bCs/>
          <w:sz w:val="22"/>
          <w:szCs w:val="22"/>
        </w:rPr>
        <w:t>člen</w:t>
      </w:r>
    </w:p>
    <w:p w14:paraId="00F0F3C4" w14:textId="77777777" w:rsidR="002041B3" w:rsidRPr="004B5E54" w:rsidRDefault="002041B3" w:rsidP="002041B3">
      <w:pPr>
        <w:rPr>
          <w:sz w:val="22"/>
          <w:szCs w:val="22"/>
        </w:rPr>
      </w:pPr>
    </w:p>
    <w:p w14:paraId="36C45748" w14:textId="77777777" w:rsidR="002041B3" w:rsidRPr="004B5E54" w:rsidRDefault="002041B3" w:rsidP="002041B3">
      <w:pPr>
        <w:jc w:val="both"/>
        <w:rPr>
          <w:sz w:val="22"/>
          <w:szCs w:val="22"/>
        </w:rPr>
      </w:pPr>
      <w:r w:rsidRPr="004B5E54">
        <w:rPr>
          <w:sz w:val="22"/>
          <w:szCs w:val="22"/>
        </w:rPr>
        <w:t xml:space="preserve">Izvajalec bo po tej pogodbi opravil dela za naročnika v vrednosti </w:t>
      </w:r>
      <w:bookmarkStart w:id="3" w:name="Besedilo43"/>
      <w:r w:rsidRPr="004B5E54">
        <w:rPr>
          <w:sz w:val="22"/>
          <w:szCs w:val="22"/>
        </w:rPr>
        <w:fldChar w:fldCharType="begin">
          <w:ffData>
            <w:name w:val="Besedilo43"/>
            <w:enabled/>
            <w:calcOnExit w:val="0"/>
            <w:textInput/>
          </w:ffData>
        </w:fldChar>
      </w:r>
      <w:r w:rsidRPr="004B5E54">
        <w:rPr>
          <w:sz w:val="22"/>
          <w:szCs w:val="22"/>
        </w:rPr>
        <w:instrText xml:space="preserve"> FORMTEXT </w:instrText>
      </w:r>
      <w:r w:rsidRPr="004B5E54">
        <w:rPr>
          <w:sz w:val="22"/>
          <w:szCs w:val="22"/>
        </w:rPr>
      </w:r>
      <w:r w:rsidRPr="004B5E54">
        <w:rPr>
          <w:sz w:val="22"/>
          <w:szCs w:val="22"/>
        </w:rPr>
        <w:fldChar w:fldCharType="separate"/>
      </w:r>
      <w:r w:rsidRPr="004B5E54">
        <w:rPr>
          <w:noProof/>
          <w:sz w:val="22"/>
          <w:szCs w:val="22"/>
        </w:rPr>
        <w:t> </w:t>
      </w:r>
      <w:r w:rsidRPr="004B5E54">
        <w:rPr>
          <w:noProof/>
          <w:sz w:val="22"/>
          <w:szCs w:val="22"/>
        </w:rPr>
        <w:t> </w:t>
      </w:r>
      <w:r w:rsidRPr="004B5E54">
        <w:rPr>
          <w:noProof/>
          <w:sz w:val="22"/>
          <w:szCs w:val="22"/>
        </w:rPr>
        <w:t> </w:t>
      </w:r>
      <w:r w:rsidRPr="004B5E54">
        <w:rPr>
          <w:noProof/>
          <w:sz w:val="22"/>
          <w:szCs w:val="22"/>
        </w:rPr>
        <w:t> </w:t>
      </w:r>
      <w:r w:rsidRPr="004B5E54">
        <w:rPr>
          <w:noProof/>
          <w:sz w:val="22"/>
          <w:szCs w:val="22"/>
        </w:rPr>
        <w:t> </w:t>
      </w:r>
      <w:r w:rsidRPr="004B5E54">
        <w:rPr>
          <w:sz w:val="22"/>
          <w:szCs w:val="22"/>
        </w:rPr>
        <w:fldChar w:fldCharType="end"/>
      </w:r>
      <w:bookmarkEnd w:id="3"/>
      <w:r w:rsidRPr="004B5E54">
        <w:rPr>
          <w:sz w:val="22"/>
          <w:szCs w:val="22"/>
        </w:rPr>
        <w:t xml:space="preserve"> EUR brez DDV oz. </w:t>
      </w:r>
      <w:bookmarkStart w:id="4" w:name="Besedilo44"/>
      <w:r w:rsidRPr="004B5E54">
        <w:rPr>
          <w:sz w:val="22"/>
          <w:szCs w:val="22"/>
        </w:rPr>
        <w:fldChar w:fldCharType="begin">
          <w:ffData>
            <w:name w:val="Besedilo44"/>
            <w:enabled/>
            <w:calcOnExit w:val="0"/>
            <w:textInput/>
          </w:ffData>
        </w:fldChar>
      </w:r>
      <w:r w:rsidRPr="004B5E54">
        <w:rPr>
          <w:sz w:val="22"/>
          <w:szCs w:val="22"/>
        </w:rPr>
        <w:instrText xml:space="preserve"> FORMTEXT </w:instrText>
      </w:r>
      <w:r w:rsidRPr="004B5E54">
        <w:rPr>
          <w:sz w:val="22"/>
          <w:szCs w:val="22"/>
        </w:rPr>
      </w:r>
      <w:r w:rsidRPr="004B5E54">
        <w:rPr>
          <w:sz w:val="22"/>
          <w:szCs w:val="22"/>
        </w:rPr>
        <w:fldChar w:fldCharType="separate"/>
      </w:r>
      <w:r w:rsidRPr="004B5E54">
        <w:rPr>
          <w:noProof/>
          <w:sz w:val="22"/>
          <w:szCs w:val="22"/>
        </w:rPr>
        <w:t> </w:t>
      </w:r>
      <w:r w:rsidRPr="004B5E54">
        <w:rPr>
          <w:noProof/>
          <w:sz w:val="22"/>
          <w:szCs w:val="22"/>
        </w:rPr>
        <w:t> </w:t>
      </w:r>
      <w:r w:rsidRPr="004B5E54">
        <w:rPr>
          <w:noProof/>
          <w:sz w:val="22"/>
          <w:szCs w:val="22"/>
        </w:rPr>
        <w:t> </w:t>
      </w:r>
      <w:r w:rsidRPr="004B5E54">
        <w:rPr>
          <w:noProof/>
          <w:sz w:val="22"/>
          <w:szCs w:val="22"/>
        </w:rPr>
        <w:t> </w:t>
      </w:r>
      <w:r w:rsidRPr="004B5E54">
        <w:rPr>
          <w:noProof/>
          <w:sz w:val="22"/>
          <w:szCs w:val="22"/>
        </w:rPr>
        <w:t> </w:t>
      </w:r>
      <w:r w:rsidRPr="004B5E54">
        <w:rPr>
          <w:sz w:val="22"/>
          <w:szCs w:val="22"/>
        </w:rPr>
        <w:fldChar w:fldCharType="end"/>
      </w:r>
      <w:bookmarkEnd w:id="4"/>
      <w:r w:rsidRPr="004B5E54">
        <w:rPr>
          <w:sz w:val="22"/>
          <w:szCs w:val="22"/>
        </w:rPr>
        <w:t xml:space="preserve"> EUR z DDV.</w:t>
      </w:r>
    </w:p>
    <w:p w14:paraId="25553E06" w14:textId="77777777" w:rsidR="002041B3" w:rsidRPr="004B5E54" w:rsidRDefault="002041B3" w:rsidP="002041B3">
      <w:pPr>
        <w:jc w:val="both"/>
        <w:rPr>
          <w:sz w:val="22"/>
          <w:szCs w:val="22"/>
        </w:rPr>
      </w:pPr>
    </w:p>
    <w:p w14:paraId="52393B74" w14:textId="77777777" w:rsidR="002041B3" w:rsidRPr="004B5E54" w:rsidRDefault="002041B3" w:rsidP="002041B3">
      <w:pPr>
        <w:jc w:val="both"/>
        <w:rPr>
          <w:sz w:val="22"/>
          <w:szCs w:val="22"/>
        </w:rPr>
      </w:pPr>
      <w:r w:rsidRPr="004B5E54">
        <w:rPr>
          <w:sz w:val="22"/>
          <w:szCs w:val="22"/>
        </w:rPr>
        <w:t xml:space="preserve">Navedena vrednost predstavlja zgornjo mejo za naročilo gradenj. Naročnik ni zavezan naročiti obsega gradenj v celotni opredeljeni vrednosti te pogodbe. </w:t>
      </w:r>
    </w:p>
    <w:p w14:paraId="78AAB1B8" w14:textId="77777777" w:rsidR="002041B3" w:rsidRPr="004B5E54" w:rsidRDefault="002041B3" w:rsidP="002041B3">
      <w:pPr>
        <w:jc w:val="both"/>
        <w:rPr>
          <w:sz w:val="22"/>
          <w:szCs w:val="22"/>
        </w:rPr>
      </w:pPr>
    </w:p>
    <w:p w14:paraId="4770E537" w14:textId="77777777" w:rsidR="002041B3" w:rsidRPr="004B5E54" w:rsidRDefault="002041B3" w:rsidP="002041B3">
      <w:pPr>
        <w:ind w:right="2"/>
        <w:jc w:val="both"/>
        <w:rPr>
          <w:sz w:val="22"/>
          <w:szCs w:val="22"/>
        </w:rPr>
      </w:pPr>
      <w:r w:rsidRPr="004B5E54">
        <w:rPr>
          <w:sz w:val="22"/>
          <w:szCs w:val="22"/>
        </w:rPr>
        <w:t>lzvedena dela se obračunajo v skladu s ponudbenim predračunom in cenikom izvajalca, ki sta sestavni del ponudbene dokumentacije. Cene iz ponudbenega predračuna in cenika so fiksne za obdobje veljavnosti pogodbenega razmerja.</w:t>
      </w:r>
    </w:p>
    <w:p w14:paraId="5116551B" w14:textId="77777777" w:rsidR="002041B3" w:rsidRPr="004B5E54" w:rsidRDefault="002041B3" w:rsidP="002041B3">
      <w:pPr>
        <w:jc w:val="both"/>
        <w:rPr>
          <w:sz w:val="22"/>
          <w:szCs w:val="22"/>
        </w:rPr>
      </w:pPr>
    </w:p>
    <w:p w14:paraId="60CBDCC0" w14:textId="77777777" w:rsidR="002041B3" w:rsidRPr="004B5E54" w:rsidRDefault="002041B3" w:rsidP="002041B3">
      <w:pPr>
        <w:numPr>
          <w:ilvl w:val="0"/>
          <w:numId w:val="2"/>
        </w:numPr>
        <w:jc w:val="center"/>
        <w:rPr>
          <w:b/>
          <w:bCs/>
          <w:sz w:val="22"/>
          <w:szCs w:val="22"/>
        </w:rPr>
      </w:pPr>
      <w:r w:rsidRPr="004B5E54">
        <w:rPr>
          <w:b/>
          <w:bCs/>
          <w:sz w:val="22"/>
          <w:szCs w:val="22"/>
        </w:rPr>
        <w:t>člen</w:t>
      </w:r>
    </w:p>
    <w:p w14:paraId="07E099D4" w14:textId="77777777" w:rsidR="002041B3" w:rsidRPr="004B5E54" w:rsidRDefault="002041B3" w:rsidP="002041B3">
      <w:pPr>
        <w:ind w:right="2"/>
        <w:jc w:val="both"/>
        <w:rPr>
          <w:sz w:val="22"/>
          <w:szCs w:val="22"/>
        </w:rPr>
      </w:pPr>
    </w:p>
    <w:p w14:paraId="4E7A18F4" w14:textId="77777777" w:rsidR="002041B3" w:rsidRPr="004B5E54" w:rsidRDefault="002041B3" w:rsidP="002041B3">
      <w:pPr>
        <w:ind w:right="2"/>
        <w:jc w:val="both"/>
        <w:rPr>
          <w:sz w:val="22"/>
          <w:szCs w:val="22"/>
        </w:rPr>
      </w:pPr>
      <w:r w:rsidRPr="004B5E54">
        <w:rPr>
          <w:sz w:val="22"/>
          <w:szCs w:val="22"/>
        </w:rPr>
        <w:t>Stranki ugotavljata, da glede na naravo naročnikovih potreb za izvedbo del po tej pogodbi ni mogoče vnaprej, ob podpisu te pogodbe, definirati posameznih objektov oziroma obsega in vrednosti del v zvezi z izvršitvijo posamezne odločbe v inšpekcijskem postopku. Stranki se zato dogovorita za skupni planirani obseg del, pri čemer naročnik posamezna dela sukcesivno naroča po prioritetah dela naročnika pri izvršilnih postopkih.</w:t>
      </w:r>
    </w:p>
    <w:p w14:paraId="3D1C38A9" w14:textId="77777777" w:rsidR="002041B3" w:rsidRPr="004B5E54" w:rsidRDefault="002041B3" w:rsidP="002041B3">
      <w:pPr>
        <w:ind w:right="2"/>
        <w:jc w:val="both"/>
        <w:rPr>
          <w:sz w:val="22"/>
          <w:szCs w:val="22"/>
        </w:rPr>
      </w:pPr>
    </w:p>
    <w:p w14:paraId="7EB67412" w14:textId="77777777" w:rsidR="002041B3" w:rsidRPr="004B5E54" w:rsidRDefault="002041B3" w:rsidP="002041B3">
      <w:pPr>
        <w:ind w:right="2"/>
        <w:jc w:val="both"/>
        <w:rPr>
          <w:sz w:val="22"/>
          <w:szCs w:val="22"/>
        </w:rPr>
      </w:pPr>
      <w:r w:rsidRPr="004B5E54">
        <w:rPr>
          <w:sz w:val="22"/>
          <w:szCs w:val="22"/>
        </w:rPr>
        <w:t>Če pride do bistveno spremenjenega obsega del v zvezi s posamezno izvršbo, se obračunajo dejansko opravljena dela ter morebitne čakalne ure, če del v predvidenem obsegu ni mogoče izvajati brez krivde izvajalca.</w:t>
      </w:r>
    </w:p>
    <w:p w14:paraId="388FDE16" w14:textId="77777777" w:rsidR="002041B3" w:rsidRPr="004B5E54" w:rsidRDefault="002041B3" w:rsidP="002041B3">
      <w:pPr>
        <w:ind w:left="1004"/>
        <w:jc w:val="center"/>
        <w:rPr>
          <w:b/>
          <w:bCs/>
          <w:sz w:val="22"/>
          <w:szCs w:val="22"/>
        </w:rPr>
      </w:pPr>
    </w:p>
    <w:p w14:paraId="0247BC1A" w14:textId="77777777" w:rsidR="002041B3" w:rsidRPr="004B5E54" w:rsidRDefault="002041B3" w:rsidP="002041B3">
      <w:pPr>
        <w:ind w:left="1004"/>
        <w:jc w:val="center"/>
        <w:rPr>
          <w:b/>
          <w:bCs/>
          <w:sz w:val="22"/>
          <w:szCs w:val="22"/>
        </w:rPr>
      </w:pPr>
    </w:p>
    <w:p w14:paraId="1507D736" w14:textId="77777777" w:rsidR="002041B3" w:rsidRPr="004B5E54" w:rsidRDefault="002041B3" w:rsidP="002041B3">
      <w:pPr>
        <w:numPr>
          <w:ilvl w:val="0"/>
          <w:numId w:val="3"/>
        </w:numPr>
        <w:jc w:val="center"/>
        <w:rPr>
          <w:b/>
          <w:bCs/>
          <w:sz w:val="22"/>
          <w:szCs w:val="22"/>
        </w:rPr>
      </w:pPr>
      <w:r w:rsidRPr="004B5E54">
        <w:rPr>
          <w:b/>
          <w:bCs/>
          <w:sz w:val="22"/>
          <w:szCs w:val="22"/>
        </w:rPr>
        <w:t>OBVEZNOSTI NAROČNIKA</w:t>
      </w:r>
    </w:p>
    <w:p w14:paraId="68D7FB13" w14:textId="77777777" w:rsidR="002041B3" w:rsidRPr="004B5E54" w:rsidRDefault="002041B3" w:rsidP="002041B3">
      <w:pPr>
        <w:numPr>
          <w:ilvl w:val="0"/>
          <w:numId w:val="2"/>
        </w:numPr>
        <w:jc w:val="center"/>
        <w:rPr>
          <w:b/>
          <w:bCs/>
          <w:sz w:val="22"/>
          <w:szCs w:val="22"/>
        </w:rPr>
      </w:pPr>
      <w:r w:rsidRPr="004B5E54">
        <w:rPr>
          <w:b/>
          <w:bCs/>
          <w:sz w:val="22"/>
          <w:szCs w:val="22"/>
        </w:rPr>
        <w:t>člen</w:t>
      </w:r>
    </w:p>
    <w:p w14:paraId="40C7EB2F" w14:textId="77777777" w:rsidR="002041B3" w:rsidRPr="004B5E54" w:rsidRDefault="002041B3" w:rsidP="002041B3">
      <w:pPr>
        <w:rPr>
          <w:sz w:val="22"/>
          <w:szCs w:val="22"/>
        </w:rPr>
      </w:pPr>
    </w:p>
    <w:p w14:paraId="50963766" w14:textId="77777777" w:rsidR="002041B3" w:rsidRPr="004B5E54" w:rsidRDefault="002041B3" w:rsidP="002041B3">
      <w:pPr>
        <w:ind w:right="2"/>
        <w:jc w:val="both"/>
        <w:rPr>
          <w:sz w:val="22"/>
          <w:szCs w:val="22"/>
        </w:rPr>
      </w:pPr>
      <w:r w:rsidRPr="004B5E54">
        <w:rPr>
          <w:sz w:val="22"/>
          <w:szCs w:val="22"/>
        </w:rPr>
        <w:t xml:space="preserve">Naročnik bo za vsako izvršbo posebej, razen za izvedbo ustreznih začasnih zavarovalnih del, odločbo in sklep o dovolitvi izvršbe dostavil izvajalcu 15 dni pred predvidenim pričetkom izvajanja del ter ga obvestil o datumu izvršbe. </w:t>
      </w:r>
    </w:p>
    <w:p w14:paraId="2DD82F47" w14:textId="77777777" w:rsidR="002041B3" w:rsidRPr="004B5E54" w:rsidRDefault="002041B3" w:rsidP="002041B3">
      <w:pPr>
        <w:ind w:right="2"/>
        <w:jc w:val="both"/>
        <w:rPr>
          <w:sz w:val="22"/>
          <w:szCs w:val="22"/>
        </w:rPr>
      </w:pPr>
      <w:r w:rsidRPr="004B5E54">
        <w:rPr>
          <w:sz w:val="22"/>
          <w:szCs w:val="22"/>
        </w:rPr>
        <w:lastRenderedPageBreak/>
        <w:t xml:space="preserve"> </w:t>
      </w:r>
    </w:p>
    <w:p w14:paraId="599A8DDC" w14:textId="77777777" w:rsidR="002041B3" w:rsidRPr="004B5E54" w:rsidRDefault="002041B3" w:rsidP="002041B3">
      <w:pPr>
        <w:ind w:right="2"/>
        <w:jc w:val="both"/>
        <w:rPr>
          <w:sz w:val="22"/>
          <w:szCs w:val="22"/>
        </w:rPr>
      </w:pPr>
      <w:r w:rsidRPr="004B5E54">
        <w:rPr>
          <w:sz w:val="22"/>
          <w:szCs w:val="22"/>
        </w:rPr>
        <w:t>Iz odločbe in sklepa o dovolitvi izvršbe mora biti razvidno:</w:t>
      </w:r>
    </w:p>
    <w:p w14:paraId="19410D50" w14:textId="77777777" w:rsidR="002041B3" w:rsidRPr="004B5E54" w:rsidRDefault="002041B3" w:rsidP="002041B3">
      <w:pPr>
        <w:pStyle w:val="Odstavekseznama"/>
        <w:widowControl w:val="0"/>
        <w:numPr>
          <w:ilvl w:val="0"/>
          <w:numId w:val="6"/>
        </w:numPr>
        <w:ind w:right="2"/>
        <w:contextualSpacing w:val="0"/>
        <w:jc w:val="both"/>
        <w:rPr>
          <w:rFonts w:eastAsia="Times New Roman" w:cs="Arial"/>
          <w:sz w:val="22"/>
          <w:szCs w:val="22"/>
          <w:lang w:eastAsia="sl-SI"/>
        </w:rPr>
      </w:pPr>
      <w:r w:rsidRPr="004B5E54">
        <w:rPr>
          <w:rFonts w:eastAsia="Times New Roman" w:cs="Arial"/>
          <w:sz w:val="22"/>
          <w:szCs w:val="22"/>
          <w:lang w:eastAsia="sl-SI"/>
        </w:rPr>
        <w:t xml:space="preserve">točen naslov in parcelna številka zemljišča, na katerem se izvršba opravlja, </w:t>
      </w:r>
    </w:p>
    <w:p w14:paraId="6FA8681D" w14:textId="77777777" w:rsidR="002041B3" w:rsidRPr="004B5E54" w:rsidRDefault="002041B3" w:rsidP="002041B3">
      <w:pPr>
        <w:pStyle w:val="Odstavekseznama"/>
        <w:widowControl w:val="0"/>
        <w:numPr>
          <w:ilvl w:val="0"/>
          <w:numId w:val="6"/>
        </w:numPr>
        <w:ind w:right="2"/>
        <w:contextualSpacing w:val="0"/>
        <w:jc w:val="both"/>
        <w:rPr>
          <w:rFonts w:eastAsia="Times New Roman" w:cs="Arial"/>
          <w:sz w:val="22"/>
          <w:szCs w:val="22"/>
          <w:lang w:eastAsia="sl-SI"/>
        </w:rPr>
      </w:pPr>
      <w:r w:rsidRPr="004B5E54">
        <w:rPr>
          <w:rFonts w:eastAsia="Times New Roman" w:cs="Arial"/>
          <w:sz w:val="22"/>
          <w:szCs w:val="22"/>
          <w:lang w:eastAsia="sl-SI"/>
        </w:rPr>
        <w:t>objekt, predviden za odstranitev.</w:t>
      </w:r>
    </w:p>
    <w:p w14:paraId="2AAF0743" w14:textId="77777777" w:rsidR="002041B3" w:rsidRPr="004B5E54" w:rsidRDefault="002041B3" w:rsidP="002041B3">
      <w:pPr>
        <w:ind w:right="2"/>
        <w:jc w:val="both"/>
        <w:rPr>
          <w:sz w:val="22"/>
          <w:szCs w:val="22"/>
        </w:rPr>
      </w:pPr>
    </w:p>
    <w:p w14:paraId="17B67061" w14:textId="77777777" w:rsidR="002041B3" w:rsidRPr="004B5E54" w:rsidRDefault="002041B3" w:rsidP="002041B3">
      <w:pPr>
        <w:ind w:right="2"/>
        <w:jc w:val="both"/>
        <w:rPr>
          <w:sz w:val="22"/>
          <w:szCs w:val="22"/>
        </w:rPr>
      </w:pPr>
      <w:r w:rsidRPr="004B5E54">
        <w:rPr>
          <w:sz w:val="22"/>
          <w:szCs w:val="22"/>
        </w:rPr>
        <w:t>Pred samo izvršbo bo naročnik opravil z izvajalcem ogled objekta. Pri ogledu objekta na kraju samem bo naročnik izvajalcu dostavil tudi podatke o obsegu del in načinu njihovega izvajanja, kot so:</w:t>
      </w:r>
    </w:p>
    <w:p w14:paraId="4D020750" w14:textId="77777777" w:rsidR="002041B3" w:rsidRPr="004B5E54" w:rsidRDefault="002041B3" w:rsidP="002041B3">
      <w:pPr>
        <w:pStyle w:val="Odstavekseznama"/>
        <w:widowControl w:val="0"/>
        <w:numPr>
          <w:ilvl w:val="0"/>
          <w:numId w:val="7"/>
        </w:numPr>
        <w:ind w:right="2"/>
        <w:contextualSpacing w:val="0"/>
        <w:jc w:val="both"/>
        <w:rPr>
          <w:rFonts w:eastAsia="Times New Roman" w:cs="Arial"/>
          <w:sz w:val="22"/>
          <w:szCs w:val="22"/>
          <w:lang w:eastAsia="sl-SI"/>
        </w:rPr>
      </w:pPr>
      <w:r w:rsidRPr="004B5E54">
        <w:rPr>
          <w:rFonts w:cs="Arial"/>
          <w:sz w:val="22"/>
          <w:szCs w:val="22"/>
        </w:rPr>
        <w:t>predvidena dela,</w:t>
      </w:r>
      <w:r w:rsidRPr="004B5E54">
        <w:rPr>
          <w:rFonts w:eastAsia="Times New Roman" w:cs="Arial"/>
          <w:sz w:val="22"/>
          <w:szCs w:val="22"/>
          <w:lang w:eastAsia="sl-SI"/>
        </w:rPr>
        <w:t xml:space="preserve"> </w:t>
      </w:r>
    </w:p>
    <w:p w14:paraId="61DF6C3D" w14:textId="77777777" w:rsidR="002041B3" w:rsidRPr="004B5E54" w:rsidRDefault="002041B3" w:rsidP="002041B3">
      <w:pPr>
        <w:pStyle w:val="Odstavekseznama"/>
        <w:widowControl w:val="0"/>
        <w:numPr>
          <w:ilvl w:val="0"/>
          <w:numId w:val="7"/>
        </w:numPr>
        <w:ind w:right="2"/>
        <w:contextualSpacing w:val="0"/>
        <w:jc w:val="both"/>
        <w:rPr>
          <w:rFonts w:eastAsia="Times New Roman" w:cs="Arial"/>
          <w:sz w:val="22"/>
          <w:szCs w:val="22"/>
          <w:lang w:eastAsia="sl-SI"/>
        </w:rPr>
      </w:pPr>
      <w:r w:rsidRPr="004B5E54">
        <w:rPr>
          <w:rFonts w:eastAsia="Times New Roman" w:cs="Arial"/>
          <w:sz w:val="22"/>
          <w:szCs w:val="22"/>
          <w:lang w:eastAsia="sl-SI"/>
        </w:rPr>
        <w:t xml:space="preserve">posebni pogoji, ki jih je potrebno upoštevati pri izvajanju del, </w:t>
      </w:r>
    </w:p>
    <w:p w14:paraId="53485ABE" w14:textId="77777777" w:rsidR="002041B3" w:rsidRPr="004B5E54" w:rsidRDefault="002041B3" w:rsidP="002041B3">
      <w:pPr>
        <w:pStyle w:val="Odstavekseznama"/>
        <w:widowControl w:val="0"/>
        <w:numPr>
          <w:ilvl w:val="0"/>
          <w:numId w:val="7"/>
        </w:numPr>
        <w:ind w:right="2"/>
        <w:contextualSpacing w:val="0"/>
        <w:jc w:val="both"/>
        <w:rPr>
          <w:rFonts w:eastAsia="Times New Roman" w:cs="Arial"/>
          <w:sz w:val="22"/>
          <w:szCs w:val="22"/>
          <w:lang w:eastAsia="sl-SI"/>
        </w:rPr>
      </w:pPr>
      <w:r w:rsidRPr="004B5E54">
        <w:rPr>
          <w:rFonts w:eastAsia="Times New Roman" w:cs="Arial"/>
          <w:sz w:val="22"/>
          <w:szCs w:val="22"/>
          <w:lang w:eastAsia="sl-SI"/>
        </w:rPr>
        <w:t>podatki o kontaktni osebi naročnika v zvezi z izvedbo del po posamezni inšpekcijski odločbi.</w:t>
      </w:r>
    </w:p>
    <w:p w14:paraId="19CE0B29" w14:textId="77777777" w:rsidR="002041B3" w:rsidRPr="004B5E54" w:rsidRDefault="002041B3" w:rsidP="002041B3">
      <w:pPr>
        <w:pStyle w:val="Odstavekseznama"/>
        <w:widowControl w:val="0"/>
        <w:ind w:right="2"/>
        <w:contextualSpacing w:val="0"/>
        <w:jc w:val="both"/>
        <w:rPr>
          <w:rFonts w:eastAsia="Times New Roman" w:cs="Arial"/>
          <w:sz w:val="22"/>
          <w:szCs w:val="22"/>
          <w:lang w:eastAsia="sl-SI"/>
        </w:rPr>
      </w:pPr>
    </w:p>
    <w:p w14:paraId="108ED919" w14:textId="77777777" w:rsidR="002041B3" w:rsidRPr="004B5E54" w:rsidRDefault="002041B3" w:rsidP="002041B3">
      <w:pPr>
        <w:numPr>
          <w:ilvl w:val="0"/>
          <w:numId w:val="2"/>
        </w:numPr>
        <w:jc w:val="center"/>
        <w:rPr>
          <w:b/>
          <w:sz w:val="22"/>
          <w:szCs w:val="22"/>
        </w:rPr>
      </w:pPr>
      <w:r w:rsidRPr="004B5E54">
        <w:rPr>
          <w:b/>
          <w:sz w:val="22"/>
          <w:szCs w:val="22"/>
        </w:rPr>
        <w:t>člen</w:t>
      </w:r>
    </w:p>
    <w:p w14:paraId="532B4635" w14:textId="77777777" w:rsidR="002041B3" w:rsidRPr="004B5E54" w:rsidRDefault="002041B3" w:rsidP="002041B3">
      <w:pPr>
        <w:pStyle w:val="Odstavekseznama"/>
        <w:widowControl w:val="0"/>
        <w:ind w:left="0" w:right="2"/>
        <w:contextualSpacing w:val="0"/>
        <w:jc w:val="both"/>
        <w:rPr>
          <w:rFonts w:eastAsia="Times New Roman" w:cs="Arial"/>
          <w:sz w:val="22"/>
          <w:szCs w:val="22"/>
          <w:lang w:eastAsia="sl-SI"/>
        </w:rPr>
      </w:pPr>
    </w:p>
    <w:p w14:paraId="3E314CF3" w14:textId="38CDC7F8" w:rsidR="002041B3" w:rsidRPr="004B5E54" w:rsidRDefault="002041B3" w:rsidP="002041B3">
      <w:pPr>
        <w:autoSpaceDE w:val="0"/>
        <w:autoSpaceDN w:val="0"/>
        <w:adjustRightInd w:val="0"/>
        <w:jc w:val="both"/>
        <w:rPr>
          <w:sz w:val="22"/>
          <w:szCs w:val="22"/>
        </w:rPr>
      </w:pPr>
      <w:r w:rsidRPr="004B5E54">
        <w:rPr>
          <w:rFonts w:eastAsiaTheme="minorHAnsi"/>
          <w:color w:val="000000"/>
          <w:sz w:val="22"/>
          <w:szCs w:val="22"/>
          <w:lang w:eastAsia="en-US"/>
        </w:rPr>
        <w:t>Naročnik bo v primeru utemeljenega pričakovanja fizičnega odpora zavezanca, drugih oseb ali kake druge ogroženosti, pred izvršbo na pristojno Policijsko postajo poslal zaprosilo za asistenco pri upravni izvršbi odločbe inšpektorja na podlagi 23. člena Zakona o inšpekcijskem nadzoru. O upravičenosti asistence bo odločila Policija, z oceno, ali je le-ta potrebna.</w:t>
      </w:r>
    </w:p>
    <w:p w14:paraId="0461DD20" w14:textId="77777777" w:rsidR="002041B3" w:rsidRPr="004B5E54" w:rsidRDefault="002041B3" w:rsidP="002041B3">
      <w:pPr>
        <w:jc w:val="both"/>
        <w:rPr>
          <w:sz w:val="22"/>
          <w:szCs w:val="22"/>
        </w:rPr>
      </w:pPr>
    </w:p>
    <w:p w14:paraId="396CB5BE" w14:textId="77777777" w:rsidR="002041B3" w:rsidRPr="004B5E54" w:rsidRDefault="002041B3" w:rsidP="002041B3">
      <w:pPr>
        <w:numPr>
          <w:ilvl w:val="0"/>
          <w:numId w:val="3"/>
        </w:numPr>
        <w:jc w:val="center"/>
        <w:rPr>
          <w:b/>
          <w:bCs/>
          <w:sz w:val="22"/>
          <w:szCs w:val="22"/>
        </w:rPr>
      </w:pPr>
      <w:r w:rsidRPr="004B5E54">
        <w:rPr>
          <w:b/>
          <w:bCs/>
          <w:sz w:val="22"/>
          <w:szCs w:val="22"/>
        </w:rPr>
        <w:t>OBVEZNOSTI IZVAJALCA</w:t>
      </w:r>
    </w:p>
    <w:p w14:paraId="1A851ECE" w14:textId="77777777" w:rsidR="002041B3" w:rsidRPr="004B5E54" w:rsidRDefault="002041B3" w:rsidP="002041B3">
      <w:pPr>
        <w:numPr>
          <w:ilvl w:val="0"/>
          <w:numId w:val="2"/>
        </w:numPr>
        <w:jc w:val="center"/>
        <w:rPr>
          <w:b/>
          <w:sz w:val="22"/>
          <w:szCs w:val="22"/>
        </w:rPr>
      </w:pPr>
      <w:r w:rsidRPr="004B5E54">
        <w:rPr>
          <w:b/>
          <w:sz w:val="22"/>
          <w:szCs w:val="22"/>
        </w:rPr>
        <w:t>člen</w:t>
      </w:r>
    </w:p>
    <w:p w14:paraId="7FFB8412" w14:textId="77777777" w:rsidR="002041B3" w:rsidRPr="004B5E54" w:rsidRDefault="002041B3" w:rsidP="002041B3">
      <w:pPr>
        <w:rPr>
          <w:sz w:val="22"/>
          <w:szCs w:val="22"/>
        </w:rPr>
      </w:pPr>
    </w:p>
    <w:p w14:paraId="6F06B26D" w14:textId="77777777" w:rsidR="002041B3" w:rsidRPr="004B5E54" w:rsidRDefault="002041B3" w:rsidP="002041B3">
      <w:pPr>
        <w:ind w:right="2"/>
        <w:jc w:val="both"/>
        <w:rPr>
          <w:sz w:val="22"/>
          <w:szCs w:val="22"/>
        </w:rPr>
      </w:pPr>
      <w:r w:rsidRPr="004B5E54">
        <w:rPr>
          <w:sz w:val="22"/>
          <w:szCs w:val="22"/>
        </w:rPr>
        <w:t>Izvajalec je dolžan:</w:t>
      </w:r>
    </w:p>
    <w:p w14:paraId="6EF80498" w14:textId="77777777" w:rsidR="002041B3" w:rsidRPr="004B5E54" w:rsidRDefault="002041B3" w:rsidP="002041B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 xml:space="preserve">pred pričetkom del poskrbeti, da je objekt, na katerem se izvajajo dela po tej pogodbi, ustrezno odklopljen od infrastrukturnih priključkov (vodovod, plin, elektrika itd.), </w:t>
      </w:r>
    </w:p>
    <w:p w14:paraId="3BD524F1" w14:textId="77777777" w:rsidR="002041B3" w:rsidRPr="004B5E54" w:rsidRDefault="002041B3" w:rsidP="002041B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 xml:space="preserve">po potrebi organizirati zaporo ceste, </w:t>
      </w:r>
    </w:p>
    <w:p w14:paraId="7AF716C7" w14:textId="77777777" w:rsidR="002041B3" w:rsidRPr="004B5E54" w:rsidRDefault="002041B3" w:rsidP="002041B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po potrebi izvajati ukrepe za zmanjševanje prašenja (kot npr. omočenje, zajemanje oziroma odsesavanje prahu ali drug način odpraševanja),</w:t>
      </w:r>
    </w:p>
    <w:p w14:paraId="7431B957" w14:textId="77777777" w:rsidR="002041B3" w:rsidRPr="004B5E54" w:rsidRDefault="002041B3" w:rsidP="002041B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da je za izvedbo ustreznih začasnih zavarovalnih del (podpiranje, ograditev) dosegljiv na telefon, ki ga v ta namen predhodno sporoči naročniku. Za izvedbo teh del naročnik sporoči izvajalcu potrebne podatke po telefonu,</w:t>
      </w:r>
    </w:p>
    <w:p w14:paraId="32A031EC" w14:textId="77777777" w:rsidR="002041B3" w:rsidRPr="004B5E54" w:rsidRDefault="002041B3" w:rsidP="002041B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da za izvedbo posameznih del zagotovi primerno ekipo delavcev in opreme, da se bodo dela lahko kontinuirano izvajala in zaključila v ekonomsko najugodnejšem možnem roku,</w:t>
      </w:r>
    </w:p>
    <w:p w14:paraId="46A7F331" w14:textId="77777777" w:rsidR="002041B3" w:rsidRPr="004B5E54" w:rsidRDefault="002041B3" w:rsidP="002041B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dela opraviti v skladu s pravili stroke, predpisi o varstvu pri delu in pred požarom, predpisi o varstvu okolja, za posledice njihove morebitne opustitve pa prevzema polno odgovornost,</w:t>
      </w:r>
    </w:p>
    <w:p w14:paraId="34296B14" w14:textId="77777777" w:rsidR="002041B3" w:rsidRPr="004B5E54" w:rsidRDefault="002041B3" w:rsidP="002041B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cs="Arial"/>
          <w:color w:val="000000"/>
          <w:sz w:val="22"/>
          <w:szCs w:val="22"/>
          <w:lang w:eastAsia="sl-SI"/>
        </w:rPr>
        <w:t xml:space="preserve">da je legalni objekt </w:t>
      </w:r>
      <w:r w:rsidR="00766813" w:rsidRPr="004B5E54">
        <w:rPr>
          <w:rFonts w:cs="Arial"/>
          <w:color w:val="000000"/>
          <w:sz w:val="22"/>
          <w:szCs w:val="22"/>
          <w:lang w:eastAsia="sl-SI"/>
        </w:rPr>
        <w:t xml:space="preserve">oziroma legalni del objekta </w:t>
      </w:r>
      <w:r w:rsidRPr="004B5E54">
        <w:rPr>
          <w:rFonts w:cs="Arial"/>
          <w:color w:val="000000"/>
          <w:sz w:val="22"/>
          <w:szCs w:val="22"/>
          <w:lang w:eastAsia="sl-SI"/>
        </w:rPr>
        <w:t>po končani izvršbi pravilno in strokovno zaščiten (upoštevaje tudi vremenske razmere), da ne bi na njem prišlo do poškodovanja ali uničenja,</w:t>
      </w:r>
    </w:p>
    <w:p w14:paraId="33FDB4A9" w14:textId="77777777" w:rsidR="002041B3" w:rsidRPr="004B5E54" w:rsidRDefault="002041B3" w:rsidP="002041B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dela opraviti v skladu z navodili naročnika ter pri izvedbi del varovati interese naročnika, zagotavljati nemoteno delo (dopusti, odsotnosti,..),</w:t>
      </w:r>
    </w:p>
    <w:p w14:paraId="27087B6E" w14:textId="77777777" w:rsidR="002041B3" w:rsidRPr="004B5E54" w:rsidRDefault="002041B3" w:rsidP="002041B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za odvoz ruševin v skladu s pogodbo in zakonskimi predpisi, ki urejajo gradbene odpadke, pri čemer je potrebno zagotoviti oddajo gradbenih odpadkov zbiralcu gradbenih odpadkov ali izvajalcu obdelave teh odpadkov,</w:t>
      </w:r>
    </w:p>
    <w:p w14:paraId="0B74021B" w14:textId="77777777" w:rsidR="002041B3" w:rsidRPr="004B5E54" w:rsidRDefault="002041B3" w:rsidP="002041B3">
      <w:pPr>
        <w:pStyle w:val="Odstavekseznama"/>
        <w:numPr>
          <w:ilvl w:val="0"/>
          <w:numId w:val="8"/>
        </w:numPr>
        <w:ind w:right="2"/>
        <w:jc w:val="both"/>
        <w:rPr>
          <w:rFonts w:cs="Arial"/>
          <w:sz w:val="22"/>
          <w:szCs w:val="22"/>
        </w:rPr>
      </w:pPr>
      <w:r w:rsidRPr="004B5E54">
        <w:rPr>
          <w:rFonts w:cs="Arial"/>
          <w:sz w:val="22"/>
          <w:szCs w:val="22"/>
        </w:rPr>
        <w:t>pri izvajanju del upoštevati terenske pogoje dela (varstvo sosednjih objektov, prometni režim, dostopi do kraja izvajanja del, odvoz na deponijo ipd.),</w:t>
      </w:r>
    </w:p>
    <w:p w14:paraId="7C8182CC" w14:textId="77777777" w:rsidR="008D485C" w:rsidRPr="004B5E54" w:rsidRDefault="008D485C" w:rsidP="008D485C">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po zaključku del primerno počistiti delovišče,</w:t>
      </w:r>
    </w:p>
    <w:p w14:paraId="0F83C6C5" w14:textId="77777777" w:rsidR="00766813" w:rsidRPr="004B5E54" w:rsidRDefault="00766813" w:rsidP="0076681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v času izvajanja del dnevno voditi gradbeni dnevnik,</w:t>
      </w:r>
    </w:p>
    <w:p w14:paraId="4D6D3461" w14:textId="19A0735E" w:rsidR="00766813" w:rsidRPr="004B5E54" w:rsidRDefault="00766813" w:rsidP="00766813">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za izvajanje del zagotoviti osebo, ki izpolnjuje pogoje za vodjo del skladno s predpisi o graditvi objektov,</w:t>
      </w:r>
      <w:r w:rsidR="00A85485" w:rsidRPr="004B5E54">
        <w:rPr>
          <w:rFonts w:eastAsia="Times New Roman" w:cs="Arial"/>
          <w:sz w:val="22"/>
          <w:szCs w:val="22"/>
          <w:lang w:eastAsia="sl-SI"/>
        </w:rPr>
        <w:t xml:space="preserve"> v kolikor je to potrebno,</w:t>
      </w:r>
    </w:p>
    <w:p w14:paraId="717F4BA5" w14:textId="77777777" w:rsidR="008D485C" w:rsidRPr="004B5E54" w:rsidRDefault="008D485C" w:rsidP="008D485C">
      <w:pPr>
        <w:pStyle w:val="Odstavekseznama"/>
        <w:widowControl w:val="0"/>
        <w:numPr>
          <w:ilvl w:val="0"/>
          <w:numId w:val="8"/>
        </w:numPr>
        <w:ind w:right="2"/>
        <w:contextualSpacing w:val="0"/>
        <w:jc w:val="both"/>
        <w:rPr>
          <w:rFonts w:eastAsia="Times New Roman" w:cs="Arial"/>
          <w:sz w:val="22"/>
          <w:szCs w:val="22"/>
          <w:lang w:eastAsia="sl-SI"/>
        </w:rPr>
      </w:pPr>
      <w:r w:rsidRPr="004B5E54">
        <w:rPr>
          <w:rFonts w:eastAsia="Times New Roman" w:cs="Arial"/>
          <w:sz w:val="22"/>
          <w:szCs w:val="22"/>
          <w:lang w:eastAsia="sl-SI"/>
        </w:rPr>
        <w:t>skladiščiti premično opremo in ostale pre</w:t>
      </w:r>
      <w:r w:rsidR="00766813" w:rsidRPr="004B5E54">
        <w:rPr>
          <w:rFonts w:eastAsia="Times New Roman" w:cs="Arial"/>
          <w:sz w:val="22"/>
          <w:szCs w:val="22"/>
          <w:lang w:eastAsia="sl-SI"/>
        </w:rPr>
        <w:t>d</w:t>
      </w:r>
      <w:r w:rsidRPr="004B5E54">
        <w:rPr>
          <w:rFonts w:eastAsia="Times New Roman" w:cs="Arial"/>
          <w:sz w:val="22"/>
          <w:szCs w:val="22"/>
          <w:lang w:eastAsia="sl-SI"/>
        </w:rPr>
        <w:t>mete, kot to zahteva naročnik.</w:t>
      </w:r>
    </w:p>
    <w:p w14:paraId="3B85F40D" w14:textId="77777777" w:rsidR="002041B3" w:rsidRPr="004B5E54" w:rsidRDefault="002041B3" w:rsidP="002041B3">
      <w:pPr>
        <w:ind w:right="2"/>
        <w:jc w:val="both"/>
        <w:rPr>
          <w:sz w:val="22"/>
          <w:szCs w:val="22"/>
        </w:rPr>
      </w:pPr>
    </w:p>
    <w:p w14:paraId="1CF05AFC" w14:textId="77777777" w:rsidR="002041B3" w:rsidRPr="004B5E54" w:rsidRDefault="002041B3" w:rsidP="002041B3">
      <w:pPr>
        <w:pStyle w:val="Odstavekseznama"/>
        <w:ind w:left="0"/>
        <w:jc w:val="both"/>
        <w:rPr>
          <w:rFonts w:eastAsia="Times New Roman" w:cs="Arial"/>
          <w:sz w:val="22"/>
          <w:szCs w:val="22"/>
          <w:lang w:eastAsia="sl-SI"/>
        </w:rPr>
      </w:pPr>
      <w:r w:rsidRPr="004B5E54">
        <w:rPr>
          <w:rFonts w:eastAsia="Times New Roman" w:cs="Arial"/>
          <w:sz w:val="22"/>
          <w:szCs w:val="22"/>
          <w:lang w:eastAsia="sl-SI"/>
        </w:rPr>
        <w:lastRenderedPageBreak/>
        <w:t>Gradbeni odpadki se morajo na gradbišču začasno skladiščiti ločeno po posameznih vrstah s klasifikacijskega seznama odpadkov in ločeno od drugih odpadkov tako, da ne onesnažujejo okolja, z njimi pa ravnati tako, da jih je mogoče obdelati. Če gradbenih odpadkov ni mogoče začasno skladiščiti na gradbišču ali na območju objekta, v katerem se izvajajo gradbena dela, se gradbene odpadke odlaga neposredno po nastanku v zabojnike, ki so nameščeni na gradbišču ali ob gradbišču ali ob objektu, kjer se izvajajo gradbena dela, in so prirejeni za odvoz gradbenih odpadkov brez prekladanja. Če pri odstranitvi objekta ni mogoče preprečiti mešanja gradbenih odpadkov, je potrebno zagotoviti, da se pred odstranitvijo objekta odstranijo iz objekta nevarni gradbeni odpadki, če je to tehnično izvedljivo.</w:t>
      </w:r>
    </w:p>
    <w:p w14:paraId="4BDF3B3B" w14:textId="77777777" w:rsidR="002041B3" w:rsidRPr="004B5E54" w:rsidRDefault="002041B3" w:rsidP="002041B3">
      <w:pPr>
        <w:pStyle w:val="Odstavekseznama"/>
        <w:ind w:left="0"/>
        <w:jc w:val="both"/>
        <w:rPr>
          <w:rFonts w:eastAsia="Times New Roman" w:cs="Arial"/>
          <w:sz w:val="22"/>
          <w:szCs w:val="22"/>
          <w:lang w:eastAsia="sl-SI"/>
        </w:rPr>
      </w:pPr>
    </w:p>
    <w:p w14:paraId="4DF01D6D" w14:textId="77777777" w:rsidR="002041B3" w:rsidRPr="004B5E54" w:rsidRDefault="002041B3" w:rsidP="002041B3">
      <w:pPr>
        <w:pStyle w:val="Odstavekseznama"/>
        <w:ind w:left="0"/>
        <w:jc w:val="both"/>
        <w:rPr>
          <w:rFonts w:eastAsia="Times New Roman" w:cs="Arial"/>
          <w:sz w:val="22"/>
          <w:szCs w:val="22"/>
          <w:lang w:eastAsia="sl-SI"/>
        </w:rPr>
      </w:pPr>
      <w:r w:rsidRPr="004B5E54">
        <w:rPr>
          <w:rFonts w:eastAsia="Times New Roman" w:cs="Arial"/>
          <w:sz w:val="22"/>
          <w:szCs w:val="22"/>
          <w:lang w:eastAsia="sl-SI"/>
        </w:rPr>
        <w:t>Izvajalec mora zagotoviti naročilo za prevzem gradbenih odpadkov pred začetkom izvajanja gradbenih del, kar dokaže z naročilom za prevzem gradbenih odpadkov ali z naročilom za obdelavo odpadkov, prav tako mora ob oddaji vsake pošiljke gradbenih odpadkov pridobiti od prevzemnika odpadkov izpolnjen evidenčni list in voditi evidenco o vrstah in količinah nastalih gradbenih odpadkov v skladu s predpisom, ki ureja ravnanje z odpadki.</w:t>
      </w:r>
    </w:p>
    <w:p w14:paraId="5972A543" w14:textId="77777777" w:rsidR="008D485C" w:rsidRPr="004B5E54" w:rsidRDefault="008D485C" w:rsidP="002041B3">
      <w:pPr>
        <w:ind w:right="2"/>
        <w:jc w:val="both"/>
        <w:rPr>
          <w:sz w:val="22"/>
          <w:szCs w:val="22"/>
        </w:rPr>
      </w:pPr>
    </w:p>
    <w:p w14:paraId="1E3AD9D4" w14:textId="77777777" w:rsidR="002041B3" w:rsidRPr="004B5E54" w:rsidRDefault="002041B3" w:rsidP="002041B3">
      <w:pPr>
        <w:ind w:right="2"/>
        <w:jc w:val="both"/>
        <w:rPr>
          <w:sz w:val="22"/>
          <w:szCs w:val="22"/>
        </w:rPr>
      </w:pPr>
      <w:r w:rsidRPr="004B5E54">
        <w:rPr>
          <w:sz w:val="22"/>
          <w:szCs w:val="22"/>
        </w:rPr>
        <w:t>Izvajalec tudi posebej izjavlja, da bo zaradi varnosti svojih ljudi in varnosti vseh navzočih pri izvršbi, pri delu v celoti poleg predpisov o varstvu pri delu izvajal predpise o varstvu prostora in varstvu okolja, pri čemer v primeru morebitne opustitve prevzema polno odgovornost.</w:t>
      </w:r>
    </w:p>
    <w:p w14:paraId="52C34F5D" w14:textId="77777777" w:rsidR="002041B3" w:rsidRPr="004B5E54" w:rsidRDefault="002041B3" w:rsidP="002041B3">
      <w:pPr>
        <w:rPr>
          <w:sz w:val="22"/>
          <w:szCs w:val="22"/>
        </w:rPr>
      </w:pPr>
    </w:p>
    <w:p w14:paraId="29C88937" w14:textId="77777777" w:rsidR="002041B3" w:rsidRPr="004B5E54" w:rsidRDefault="002041B3" w:rsidP="002041B3">
      <w:pPr>
        <w:numPr>
          <w:ilvl w:val="0"/>
          <w:numId w:val="2"/>
        </w:numPr>
        <w:jc w:val="center"/>
        <w:rPr>
          <w:b/>
          <w:sz w:val="22"/>
          <w:szCs w:val="22"/>
        </w:rPr>
      </w:pPr>
      <w:r w:rsidRPr="004B5E54">
        <w:rPr>
          <w:b/>
          <w:sz w:val="22"/>
          <w:szCs w:val="22"/>
        </w:rPr>
        <w:t>člen</w:t>
      </w:r>
    </w:p>
    <w:p w14:paraId="0D44C213" w14:textId="77777777" w:rsidR="002041B3" w:rsidRPr="004B5E54" w:rsidRDefault="002041B3" w:rsidP="002041B3">
      <w:pPr>
        <w:rPr>
          <w:sz w:val="22"/>
          <w:szCs w:val="22"/>
        </w:rPr>
      </w:pPr>
    </w:p>
    <w:p w14:paraId="21D60422" w14:textId="77777777" w:rsidR="002041B3" w:rsidRPr="004B5E54" w:rsidRDefault="002041B3" w:rsidP="002041B3">
      <w:pPr>
        <w:ind w:right="2"/>
        <w:jc w:val="both"/>
        <w:rPr>
          <w:sz w:val="22"/>
          <w:szCs w:val="22"/>
        </w:rPr>
      </w:pPr>
      <w:r w:rsidRPr="004B5E54">
        <w:rPr>
          <w:sz w:val="22"/>
          <w:szCs w:val="22"/>
        </w:rPr>
        <w:t>Stranki bosta način in čas izvajanja del sporazumno prilagajali terenskim pogojem, vremenskim razmeram in drugim okoliščinam.</w:t>
      </w:r>
    </w:p>
    <w:p w14:paraId="2A694CCB" w14:textId="77777777" w:rsidR="002041B3" w:rsidRPr="004B5E54" w:rsidRDefault="002041B3" w:rsidP="002041B3">
      <w:pPr>
        <w:ind w:right="2"/>
        <w:jc w:val="both"/>
        <w:rPr>
          <w:sz w:val="22"/>
          <w:szCs w:val="22"/>
        </w:rPr>
      </w:pPr>
    </w:p>
    <w:p w14:paraId="24B3C351" w14:textId="77777777" w:rsidR="002041B3" w:rsidRPr="004B5E54" w:rsidRDefault="002041B3" w:rsidP="002041B3">
      <w:pPr>
        <w:ind w:right="2"/>
        <w:jc w:val="both"/>
        <w:rPr>
          <w:sz w:val="22"/>
          <w:szCs w:val="22"/>
        </w:rPr>
      </w:pPr>
      <w:r w:rsidRPr="004B5E54">
        <w:rPr>
          <w:sz w:val="22"/>
          <w:szCs w:val="22"/>
        </w:rPr>
        <w:t>Dela se izvajajo v rednem delovnem času naročnika. lz ekonomskih in drugih upravičenih razlogov se dela izvajajo kontinuirano tudi izven rednega delovnega časa naročnika.</w:t>
      </w:r>
    </w:p>
    <w:p w14:paraId="1F58BD6A" w14:textId="77777777" w:rsidR="002041B3" w:rsidRPr="004B5E54" w:rsidRDefault="002041B3" w:rsidP="002041B3">
      <w:pPr>
        <w:ind w:right="2"/>
        <w:jc w:val="both"/>
        <w:rPr>
          <w:sz w:val="22"/>
          <w:szCs w:val="22"/>
        </w:rPr>
      </w:pPr>
    </w:p>
    <w:p w14:paraId="2A674DD2" w14:textId="77777777" w:rsidR="002041B3" w:rsidRPr="004B5E54" w:rsidRDefault="002041B3" w:rsidP="002041B3">
      <w:pPr>
        <w:ind w:right="2"/>
        <w:jc w:val="both"/>
        <w:rPr>
          <w:sz w:val="22"/>
          <w:szCs w:val="22"/>
        </w:rPr>
      </w:pPr>
      <w:r w:rsidRPr="004B5E54">
        <w:rPr>
          <w:sz w:val="22"/>
          <w:szCs w:val="22"/>
        </w:rPr>
        <w:t>Naročnik bo potek izvedbe del spremljal zapisniško. En izvod zapisnika prejme izvajalec.</w:t>
      </w:r>
    </w:p>
    <w:p w14:paraId="5821419C" w14:textId="77777777" w:rsidR="002041B3" w:rsidRPr="004B5E54" w:rsidRDefault="002041B3" w:rsidP="002041B3">
      <w:pPr>
        <w:rPr>
          <w:sz w:val="22"/>
          <w:szCs w:val="22"/>
        </w:rPr>
      </w:pPr>
    </w:p>
    <w:p w14:paraId="0EDEF316" w14:textId="77777777" w:rsidR="002041B3" w:rsidRPr="004B5E54" w:rsidRDefault="002041B3" w:rsidP="002041B3">
      <w:pPr>
        <w:ind w:right="2"/>
        <w:jc w:val="both"/>
        <w:rPr>
          <w:sz w:val="22"/>
          <w:szCs w:val="22"/>
        </w:rPr>
      </w:pPr>
      <w:r w:rsidRPr="004B5E54">
        <w:rPr>
          <w:sz w:val="22"/>
          <w:szCs w:val="22"/>
        </w:rPr>
        <w:t>Izvajalec o poteku izvršbe dnevno vodi gradbeni dnevnik, ki ga v enem izvodu ob končanih delih pošlje naročniku.</w:t>
      </w:r>
    </w:p>
    <w:p w14:paraId="1AC8E3FD" w14:textId="77777777" w:rsidR="002041B3" w:rsidRPr="004B5E54" w:rsidRDefault="002041B3" w:rsidP="002041B3">
      <w:pPr>
        <w:jc w:val="both"/>
        <w:rPr>
          <w:sz w:val="22"/>
          <w:szCs w:val="22"/>
        </w:rPr>
      </w:pPr>
    </w:p>
    <w:p w14:paraId="27DF2BB1" w14:textId="77777777" w:rsidR="002041B3" w:rsidRPr="004B5E54" w:rsidRDefault="002041B3" w:rsidP="00B95BAB">
      <w:pPr>
        <w:numPr>
          <w:ilvl w:val="0"/>
          <w:numId w:val="3"/>
        </w:numPr>
        <w:jc w:val="center"/>
        <w:rPr>
          <w:b/>
          <w:bCs/>
          <w:sz w:val="22"/>
          <w:szCs w:val="22"/>
        </w:rPr>
      </w:pPr>
      <w:r w:rsidRPr="004B5E54">
        <w:rPr>
          <w:b/>
          <w:bCs/>
          <w:sz w:val="22"/>
          <w:szCs w:val="22"/>
        </w:rPr>
        <w:t>NAČIN PLAČILA</w:t>
      </w:r>
    </w:p>
    <w:p w14:paraId="379BE36B" w14:textId="77777777" w:rsidR="002041B3" w:rsidRPr="004B5E54" w:rsidRDefault="002041B3" w:rsidP="00D73F18">
      <w:pPr>
        <w:numPr>
          <w:ilvl w:val="0"/>
          <w:numId w:val="2"/>
        </w:numPr>
        <w:jc w:val="center"/>
        <w:rPr>
          <w:b/>
          <w:sz w:val="22"/>
          <w:szCs w:val="22"/>
        </w:rPr>
      </w:pPr>
      <w:r w:rsidRPr="004B5E54">
        <w:rPr>
          <w:b/>
          <w:sz w:val="22"/>
          <w:szCs w:val="22"/>
        </w:rPr>
        <w:t>člen</w:t>
      </w:r>
    </w:p>
    <w:p w14:paraId="72704999" w14:textId="77777777" w:rsidR="002041B3" w:rsidRPr="004B5E54" w:rsidRDefault="002041B3" w:rsidP="002041B3">
      <w:pPr>
        <w:rPr>
          <w:sz w:val="22"/>
          <w:szCs w:val="22"/>
        </w:rPr>
      </w:pPr>
    </w:p>
    <w:p w14:paraId="58C46898" w14:textId="77777777" w:rsidR="002041B3" w:rsidRPr="004B5E54" w:rsidRDefault="002041B3" w:rsidP="002041B3">
      <w:pPr>
        <w:jc w:val="both"/>
        <w:rPr>
          <w:sz w:val="22"/>
          <w:szCs w:val="22"/>
        </w:rPr>
      </w:pPr>
      <w:r w:rsidRPr="004B5E54">
        <w:rPr>
          <w:sz w:val="22"/>
          <w:szCs w:val="22"/>
        </w:rPr>
        <w:t xml:space="preserve">Naročnik bo opravljena dela v zvezi s posamezno inšpekcijsko odločbo plačeval izvajalcu na podlagi računa, ki ga bo ta izstavil v 8 dneh po zaključku del. </w:t>
      </w:r>
      <w:r w:rsidR="001021E8" w:rsidRPr="004B5E54">
        <w:rPr>
          <w:sz w:val="22"/>
          <w:szCs w:val="22"/>
        </w:rPr>
        <w:t>V primeru izvajanja obsežnejših rušitvenih del v trajanju več kot en mesec lahko izvajalec izstavi račun za opravljena dela mesečno.</w:t>
      </w:r>
    </w:p>
    <w:p w14:paraId="01ED6C5C" w14:textId="77777777" w:rsidR="002041B3" w:rsidRPr="004B5E54" w:rsidRDefault="002041B3" w:rsidP="002041B3">
      <w:pPr>
        <w:jc w:val="both"/>
        <w:rPr>
          <w:sz w:val="22"/>
          <w:szCs w:val="22"/>
        </w:rPr>
      </w:pPr>
    </w:p>
    <w:p w14:paraId="0C62B06F" w14:textId="77777777" w:rsidR="002041B3" w:rsidRPr="004B5E54" w:rsidRDefault="002041B3" w:rsidP="002041B3">
      <w:pPr>
        <w:jc w:val="both"/>
        <w:rPr>
          <w:sz w:val="22"/>
          <w:szCs w:val="22"/>
        </w:rPr>
      </w:pPr>
      <w:r w:rsidRPr="004B5E54">
        <w:rPr>
          <w:sz w:val="22"/>
          <w:szCs w:val="22"/>
        </w:rPr>
        <w:t>Račun izvajalca mora biti natančno specificiran po postavkah iz ponudbenega predračuna. V nasprotnem primeru bo naročnik račun zavrnil.</w:t>
      </w:r>
    </w:p>
    <w:p w14:paraId="41174FD8" w14:textId="77777777" w:rsidR="002041B3" w:rsidRPr="004B5E54" w:rsidRDefault="002041B3" w:rsidP="002041B3">
      <w:pPr>
        <w:jc w:val="both"/>
        <w:rPr>
          <w:sz w:val="22"/>
          <w:szCs w:val="22"/>
        </w:rPr>
      </w:pPr>
    </w:p>
    <w:p w14:paraId="365EE0CF" w14:textId="77777777" w:rsidR="002041B3" w:rsidRPr="004B5E54" w:rsidRDefault="002041B3" w:rsidP="002041B3">
      <w:pPr>
        <w:jc w:val="both"/>
        <w:rPr>
          <w:sz w:val="22"/>
          <w:szCs w:val="22"/>
        </w:rPr>
      </w:pPr>
      <w:r w:rsidRPr="004B5E54">
        <w:rPr>
          <w:sz w:val="22"/>
          <w:szCs w:val="22"/>
        </w:rPr>
        <w:t xml:space="preserve">Pri izstavitvi računa se mora izvajalec sklicevati na številko pogodbe in pri tem upoštevati pogodbeno vrednost in cene iz ponudbenega predračuna, sicer bo naročnik račun zavrnil. </w:t>
      </w:r>
    </w:p>
    <w:p w14:paraId="70E33D76" w14:textId="77777777" w:rsidR="002041B3" w:rsidRPr="004B5E54" w:rsidRDefault="002041B3" w:rsidP="002041B3">
      <w:pPr>
        <w:jc w:val="both"/>
        <w:rPr>
          <w:sz w:val="22"/>
          <w:szCs w:val="22"/>
        </w:rPr>
      </w:pPr>
    </w:p>
    <w:p w14:paraId="22A2940C" w14:textId="77777777" w:rsidR="002041B3" w:rsidRPr="004B5E54" w:rsidRDefault="002041B3" w:rsidP="002041B3">
      <w:pPr>
        <w:ind w:right="2"/>
        <w:jc w:val="both"/>
        <w:rPr>
          <w:sz w:val="22"/>
          <w:szCs w:val="22"/>
        </w:rPr>
      </w:pPr>
      <w:r w:rsidRPr="004B5E54">
        <w:rPr>
          <w:sz w:val="22"/>
          <w:szCs w:val="22"/>
        </w:rPr>
        <w:t>Naročnik bo nesporni znesek po pogodbi opravljenega dela plačal 30. dan po prejemu pravilno izstavljenega računa.</w:t>
      </w:r>
    </w:p>
    <w:p w14:paraId="521653B8" w14:textId="77777777" w:rsidR="001C62B7" w:rsidRPr="004B5E54" w:rsidRDefault="001C62B7" w:rsidP="002041B3">
      <w:pPr>
        <w:ind w:right="2"/>
        <w:jc w:val="both"/>
        <w:rPr>
          <w:sz w:val="22"/>
          <w:szCs w:val="22"/>
        </w:rPr>
      </w:pPr>
    </w:p>
    <w:p w14:paraId="3D969EFF" w14:textId="77777777" w:rsidR="002041B3" w:rsidRPr="004B5E54" w:rsidRDefault="002041B3" w:rsidP="00D73F18">
      <w:pPr>
        <w:numPr>
          <w:ilvl w:val="0"/>
          <w:numId w:val="2"/>
        </w:numPr>
        <w:jc w:val="center"/>
        <w:rPr>
          <w:b/>
          <w:sz w:val="22"/>
          <w:szCs w:val="22"/>
        </w:rPr>
      </w:pPr>
      <w:r w:rsidRPr="004B5E54">
        <w:rPr>
          <w:b/>
          <w:sz w:val="22"/>
          <w:szCs w:val="22"/>
        </w:rPr>
        <w:t>člen</w:t>
      </w:r>
    </w:p>
    <w:p w14:paraId="565E7EB8" w14:textId="77777777" w:rsidR="002041B3" w:rsidRPr="004B5E54" w:rsidRDefault="002041B3" w:rsidP="002041B3">
      <w:pPr>
        <w:rPr>
          <w:sz w:val="22"/>
          <w:szCs w:val="22"/>
        </w:rPr>
      </w:pPr>
    </w:p>
    <w:p w14:paraId="023029C5" w14:textId="77777777" w:rsidR="002041B3" w:rsidRPr="004B5E54" w:rsidRDefault="002041B3" w:rsidP="002041B3">
      <w:pPr>
        <w:jc w:val="both"/>
        <w:rPr>
          <w:sz w:val="22"/>
          <w:szCs w:val="22"/>
        </w:rPr>
      </w:pPr>
      <w:r w:rsidRPr="004B5E54">
        <w:rPr>
          <w:sz w:val="22"/>
          <w:szCs w:val="22"/>
        </w:rPr>
        <w:t>V skladu z zakonodajo o opravljanju plačilnih storitev za proračunske uporabnike je izvajalec dolžan naročniku izdajati račune izključno v elektronski obliki (e - račun), naročnik pa prejemati e - račun preko aplikacije UJPnet.</w:t>
      </w:r>
    </w:p>
    <w:p w14:paraId="0CBF24A4" w14:textId="77777777" w:rsidR="002041B3" w:rsidRPr="004B5E54" w:rsidRDefault="002041B3" w:rsidP="002041B3">
      <w:pPr>
        <w:jc w:val="both"/>
        <w:rPr>
          <w:sz w:val="22"/>
          <w:szCs w:val="22"/>
        </w:rPr>
      </w:pPr>
    </w:p>
    <w:p w14:paraId="1BED524B" w14:textId="77777777" w:rsidR="002041B3" w:rsidRPr="004B5E54" w:rsidRDefault="002041B3" w:rsidP="002041B3">
      <w:pPr>
        <w:jc w:val="both"/>
        <w:rPr>
          <w:sz w:val="22"/>
          <w:szCs w:val="22"/>
        </w:rPr>
      </w:pPr>
      <w:r w:rsidRPr="004B5E54">
        <w:rPr>
          <w:sz w:val="22"/>
          <w:szCs w:val="22"/>
        </w:rPr>
        <w:t xml:space="preserve">Skrbnik pogodbe pri naročniku je dolžan na podlagi pregleda opravljenih del iz te pogodbe račun pregledati v roku osem dni po prejemu in ga v tem roku potrditi ali zavrniti. Če skrbnik pogodbe pri naročniku v osmih dneh od prejema računa ne potrdi niti ne zavrne, se šteje, da je račun potrjen. </w:t>
      </w:r>
    </w:p>
    <w:p w14:paraId="7A7ABFE1" w14:textId="77777777" w:rsidR="002041B3" w:rsidRPr="004B5E54" w:rsidRDefault="002041B3" w:rsidP="002041B3">
      <w:pPr>
        <w:jc w:val="both"/>
        <w:rPr>
          <w:sz w:val="22"/>
          <w:szCs w:val="22"/>
        </w:rPr>
      </w:pPr>
    </w:p>
    <w:p w14:paraId="522017FB" w14:textId="77777777" w:rsidR="002041B3" w:rsidRPr="004B5E54" w:rsidRDefault="002041B3" w:rsidP="002041B3">
      <w:pPr>
        <w:jc w:val="both"/>
        <w:rPr>
          <w:sz w:val="22"/>
          <w:szCs w:val="22"/>
        </w:rPr>
      </w:pPr>
      <w:r w:rsidRPr="004B5E54">
        <w:rPr>
          <w:sz w:val="22"/>
          <w:szCs w:val="22"/>
        </w:rPr>
        <w:t>Sporni račun oziroma njegov del bo naročnik s protestom vrnil izvajalcu. Dan, ko naročnik prejme popravljen račun v skladu s protestom, šteje za dan prejema računa.</w:t>
      </w:r>
    </w:p>
    <w:p w14:paraId="3444D65F" w14:textId="77777777" w:rsidR="002041B3" w:rsidRPr="004B5E54" w:rsidRDefault="002041B3" w:rsidP="002041B3">
      <w:pPr>
        <w:jc w:val="both"/>
        <w:rPr>
          <w:sz w:val="22"/>
          <w:szCs w:val="22"/>
        </w:rPr>
      </w:pPr>
    </w:p>
    <w:p w14:paraId="5134FB26" w14:textId="4F8E50AD" w:rsidR="002041B3" w:rsidRPr="004B5E54" w:rsidRDefault="002041B3" w:rsidP="002041B3">
      <w:pPr>
        <w:jc w:val="both"/>
        <w:rPr>
          <w:sz w:val="22"/>
          <w:szCs w:val="22"/>
        </w:rPr>
      </w:pPr>
      <w:r w:rsidRPr="004B5E54">
        <w:rPr>
          <w:sz w:val="22"/>
          <w:szCs w:val="22"/>
        </w:rPr>
        <w:t>Naročnik bo račune izvajalca po tem, ko jih bo predhodno potrdil naročnikov skrbnik pogodbe, plačeval na račun izvajalca 30.</w:t>
      </w:r>
      <w:r w:rsidRPr="004B5E54">
        <w:rPr>
          <w:i/>
          <w:sz w:val="22"/>
          <w:szCs w:val="22"/>
        </w:rPr>
        <w:t xml:space="preserve"> </w:t>
      </w:r>
      <w:r w:rsidRPr="004B5E54">
        <w:rPr>
          <w:sz w:val="22"/>
          <w:szCs w:val="22"/>
        </w:rPr>
        <w:t>dan od dneva uradnega prejema pravilno izstavljenega računa, ki je podlaga za izplačilo, na transakcijski račun izvajalca</w:t>
      </w:r>
      <w:r w:rsidR="001C62B7" w:rsidRPr="004B5E54">
        <w:rPr>
          <w:sz w:val="22"/>
          <w:szCs w:val="22"/>
        </w:rPr>
        <w:t>.</w:t>
      </w:r>
    </w:p>
    <w:p w14:paraId="7893B4DF" w14:textId="77777777" w:rsidR="001C62B7" w:rsidRPr="004B5E54" w:rsidRDefault="001C62B7" w:rsidP="002041B3">
      <w:pPr>
        <w:jc w:val="both"/>
        <w:rPr>
          <w:i/>
          <w:sz w:val="22"/>
          <w:szCs w:val="22"/>
        </w:rPr>
      </w:pPr>
    </w:p>
    <w:p w14:paraId="558EC792" w14:textId="77777777" w:rsidR="001C62B7" w:rsidRPr="004B5E54" w:rsidRDefault="001C62B7" w:rsidP="001C62B7">
      <w:pPr>
        <w:spacing w:line="260" w:lineRule="atLeast"/>
        <w:jc w:val="both"/>
        <w:rPr>
          <w:sz w:val="22"/>
          <w:szCs w:val="22"/>
        </w:rPr>
      </w:pPr>
      <w:r w:rsidRPr="004B5E54">
        <w:rPr>
          <w:sz w:val="22"/>
          <w:szCs w:val="22"/>
        </w:rPr>
        <w:t>Plačilni rok začne teči naslednji dan po prejemu listine, ki je podlaga za izplačilo. Plačilni rok za izplačila, o katerih se odloča v skladu z zakonom, ki ureja splošni upravni postopek, in če drug zakon določa, da se nakazilo na račun stranke šteje, da je bilo zahtevku v celoti ugodeno, začne teči naslednji dan po poteku roka, ki je z zakonom določen za sprejem odločitve v upravnem postopku. Če zadnji dan roka sovpada z dnem, ko je po zakonu dela prost dan oziroma v plačilnem sistemu TARGET ni opredeljen kot plačilni dan, se za zadnji dan roka šteje naslednji delavnik oziroma naslednji plačilni dan v sistemu TARGET.</w:t>
      </w:r>
    </w:p>
    <w:p w14:paraId="618B0FEB" w14:textId="77777777" w:rsidR="001C62B7" w:rsidRPr="004B5E54" w:rsidRDefault="001C62B7" w:rsidP="001C62B7">
      <w:pPr>
        <w:ind w:right="2"/>
        <w:jc w:val="both"/>
        <w:rPr>
          <w:sz w:val="22"/>
          <w:szCs w:val="22"/>
        </w:rPr>
      </w:pPr>
    </w:p>
    <w:p w14:paraId="2EEE8915" w14:textId="77777777" w:rsidR="001C62B7" w:rsidRPr="004B5E54" w:rsidRDefault="001C62B7" w:rsidP="001C62B7">
      <w:pPr>
        <w:jc w:val="both"/>
        <w:rPr>
          <w:sz w:val="22"/>
          <w:szCs w:val="22"/>
        </w:rPr>
      </w:pPr>
      <w:r w:rsidRPr="004B5E54">
        <w:rPr>
          <w:sz w:val="22"/>
          <w:szCs w:val="22"/>
        </w:rPr>
        <w:t>Izvajalec lahko pri zakasnitvi plačila naročniku zaračuna zakonske zamudne obresti. Vse dokler račun ni izstavljen v skladu z določbami tega sporazuma, naročnik ni v zamudi.</w:t>
      </w:r>
    </w:p>
    <w:p w14:paraId="100DB4E3" w14:textId="77777777" w:rsidR="00E91331" w:rsidRPr="004B5E54" w:rsidRDefault="00E91331" w:rsidP="001C62B7">
      <w:pPr>
        <w:jc w:val="both"/>
        <w:rPr>
          <w:sz w:val="22"/>
          <w:szCs w:val="22"/>
        </w:rPr>
      </w:pPr>
    </w:p>
    <w:p w14:paraId="6DF1DFDC" w14:textId="77777777" w:rsidR="00E91331" w:rsidRPr="004B5E54" w:rsidRDefault="00E91331" w:rsidP="001C62B7">
      <w:pPr>
        <w:jc w:val="both"/>
        <w:rPr>
          <w:sz w:val="22"/>
          <w:szCs w:val="22"/>
        </w:rPr>
      </w:pPr>
    </w:p>
    <w:p w14:paraId="7325E551" w14:textId="77777777" w:rsidR="001C62B7" w:rsidRPr="004B5E54" w:rsidRDefault="001C62B7" w:rsidP="001C62B7">
      <w:pPr>
        <w:numPr>
          <w:ilvl w:val="0"/>
          <w:numId w:val="9"/>
        </w:numPr>
        <w:jc w:val="center"/>
        <w:rPr>
          <w:b/>
          <w:bCs/>
          <w:sz w:val="22"/>
          <w:szCs w:val="22"/>
        </w:rPr>
      </w:pPr>
      <w:r w:rsidRPr="004B5E54">
        <w:rPr>
          <w:b/>
          <w:bCs/>
          <w:sz w:val="22"/>
          <w:szCs w:val="22"/>
        </w:rPr>
        <w:t>POGODBENA OBDELAVA OSEBNIH PODATKOV</w:t>
      </w:r>
    </w:p>
    <w:p w14:paraId="0FDB51EF" w14:textId="77777777" w:rsidR="001C62B7" w:rsidRPr="004B5E54" w:rsidRDefault="001C62B7" w:rsidP="001C62B7">
      <w:pPr>
        <w:spacing w:line="260" w:lineRule="atLeast"/>
        <w:rPr>
          <w:sz w:val="22"/>
          <w:szCs w:val="22"/>
        </w:rPr>
      </w:pPr>
    </w:p>
    <w:p w14:paraId="6BE2FAE3" w14:textId="77777777" w:rsidR="001C62B7" w:rsidRPr="004B5E54" w:rsidRDefault="001C62B7" w:rsidP="00D73F18">
      <w:pPr>
        <w:numPr>
          <w:ilvl w:val="0"/>
          <w:numId w:val="2"/>
        </w:numPr>
        <w:jc w:val="center"/>
        <w:rPr>
          <w:b/>
          <w:sz w:val="22"/>
          <w:szCs w:val="22"/>
        </w:rPr>
      </w:pPr>
      <w:r w:rsidRPr="004B5E54">
        <w:rPr>
          <w:b/>
          <w:sz w:val="22"/>
          <w:szCs w:val="22"/>
        </w:rPr>
        <w:t>člen</w:t>
      </w:r>
    </w:p>
    <w:p w14:paraId="7DBFD816" w14:textId="77777777" w:rsidR="001C62B7" w:rsidRPr="004B5E54" w:rsidRDefault="001C62B7" w:rsidP="001C62B7">
      <w:pPr>
        <w:spacing w:line="260" w:lineRule="atLeast"/>
        <w:rPr>
          <w:sz w:val="22"/>
          <w:szCs w:val="22"/>
        </w:rPr>
      </w:pPr>
    </w:p>
    <w:p w14:paraId="43D1CD7C" w14:textId="19F9F8FA" w:rsidR="001C62B7" w:rsidRPr="004B5E54" w:rsidRDefault="001C62B7" w:rsidP="00E91331">
      <w:pPr>
        <w:spacing w:line="260" w:lineRule="atLeast"/>
        <w:jc w:val="both"/>
        <w:rPr>
          <w:sz w:val="22"/>
          <w:szCs w:val="22"/>
        </w:rPr>
      </w:pPr>
      <w:r w:rsidRPr="004B5E54">
        <w:rPr>
          <w:sz w:val="22"/>
          <w:szCs w:val="22"/>
        </w:rPr>
        <w:t xml:space="preserve">V zvezi z 2. </w:t>
      </w:r>
      <w:r w:rsidR="00E91331" w:rsidRPr="004B5E54">
        <w:rPr>
          <w:sz w:val="22"/>
          <w:szCs w:val="22"/>
        </w:rPr>
        <w:t xml:space="preserve">in 4. </w:t>
      </w:r>
      <w:r w:rsidRPr="004B5E54">
        <w:rPr>
          <w:sz w:val="22"/>
          <w:szCs w:val="22"/>
        </w:rPr>
        <w:t xml:space="preserve">členom te pogodbe stranki ugotavljata, da je naročnik na podlagi </w:t>
      </w:r>
      <w:r w:rsidR="00003006">
        <w:rPr>
          <w:sz w:val="22"/>
          <w:szCs w:val="22"/>
        </w:rPr>
        <w:t xml:space="preserve">določb 6. člena </w:t>
      </w:r>
      <w:r w:rsidRPr="004B5E54">
        <w:rPr>
          <w:sz w:val="22"/>
          <w:szCs w:val="22"/>
        </w:rPr>
        <w:t xml:space="preserve"> Zakona o varstvu osebnih podatkov </w:t>
      </w:r>
      <w:r w:rsidRPr="00003006">
        <w:rPr>
          <w:sz w:val="22"/>
          <w:szCs w:val="22"/>
        </w:rPr>
        <w:t>(</w:t>
      </w:r>
      <w:r w:rsidR="00003006" w:rsidRPr="00003006">
        <w:rPr>
          <w:sz w:val="22"/>
          <w:szCs w:val="22"/>
        </w:rPr>
        <w:t>Uradni list RS, št. </w:t>
      </w:r>
      <w:hyperlink r:id="rId14" w:tgtFrame="_blank" w:tooltip="Zakon o varstvu osebnih podatkov (ZVOP-2)" w:history="1">
        <w:r w:rsidR="00003006" w:rsidRPr="00003006">
          <w:rPr>
            <w:rStyle w:val="Hiperpovezava"/>
            <w:color w:val="auto"/>
            <w:sz w:val="22"/>
            <w:szCs w:val="22"/>
            <w:u w:val="none"/>
          </w:rPr>
          <w:t>163/22</w:t>
        </w:r>
      </w:hyperlink>
      <w:r w:rsidR="00003006" w:rsidRPr="00003006">
        <w:rPr>
          <w:sz w:val="22"/>
          <w:szCs w:val="22"/>
        </w:rPr>
        <w:t> in </w:t>
      </w:r>
      <w:hyperlink r:id="rId15" w:tgtFrame="_blank" w:tooltip="Zakon o informacijski varnosti (ZInfV-1)" w:history="1">
        <w:r w:rsidR="00003006" w:rsidRPr="00003006">
          <w:rPr>
            <w:rStyle w:val="Hiperpovezava"/>
            <w:color w:val="auto"/>
            <w:sz w:val="22"/>
            <w:szCs w:val="22"/>
            <w:u w:val="none"/>
          </w:rPr>
          <w:t>40/25</w:t>
        </w:r>
      </w:hyperlink>
      <w:r w:rsidR="00003006" w:rsidRPr="00003006">
        <w:rPr>
          <w:sz w:val="22"/>
          <w:szCs w:val="22"/>
        </w:rPr>
        <w:t> – ZInfV-1</w:t>
      </w:r>
      <w:r w:rsidRPr="00003006">
        <w:rPr>
          <w:sz w:val="22"/>
          <w:szCs w:val="22"/>
        </w:rPr>
        <w:t xml:space="preserve">) </w:t>
      </w:r>
      <w:r w:rsidRPr="004B5E54">
        <w:rPr>
          <w:sz w:val="22"/>
          <w:szCs w:val="22"/>
        </w:rPr>
        <w:t xml:space="preserve">v okviru izvrševanja zakonskih pristojnosti, nalog ali obveznosti, pristojen tudi za obdelavo raznovrstnih osebnih podatkov posameznikov, ki so nujni za potrebe </w:t>
      </w:r>
      <w:r w:rsidR="00E91331" w:rsidRPr="004B5E54">
        <w:rPr>
          <w:sz w:val="22"/>
          <w:szCs w:val="22"/>
        </w:rPr>
        <w:t>inšpekcijskih in izvršilnih postopkov</w:t>
      </w:r>
      <w:r w:rsidRPr="004B5E54">
        <w:rPr>
          <w:sz w:val="22"/>
          <w:szCs w:val="22"/>
        </w:rPr>
        <w:t>, in da bo izvajalec ob izvajanju storitev iz te</w:t>
      </w:r>
      <w:r w:rsidR="00E91331" w:rsidRPr="004B5E54">
        <w:rPr>
          <w:sz w:val="22"/>
          <w:szCs w:val="22"/>
        </w:rPr>
        <w:t xml:space="preserve"> pogodbe </w:t>
      </w:r>
      <w:r w:rsidRPr="004B5E54">
        <w:rPr>
          <w:sz w:val="22"/>
          <w:szCs w:val="22"/>
        </w:rPr>
        <w:t xml:space="preserve">in </w:t>
      </w:r>
      <w:r w:rsidR="00E91331" w:rsidRPr="004B5E54">
        <w:rPr>
          <w:sz w:val="22"/>
          <w:szCs w:val="22"/>
        </w:rPr>
        <w:t>naročilu</w:t>
      </w:r>
      <w:r w:rsidRPr="004B5E54">
        <w:rPr>
          <w:sz w:val="22"/>
          <w:szCs w:val="22"/>
        </w:rPr>
        <w:t xml:space="preserve"> naročnika za </w:t>
      </w:r>
      <w:r w:rsidR="00E91331" w:rsidRPr="004B5E54">
        <w:rPr>
          <w:sz w:val="22"/>
          <w:szCs w:val="22"/>
        </w:rPr>
        <w:t>izvršitev inšpekcijske odločbe</w:t>
      </w:r>
      <w:r w:rsidRPr="004B5E54">
        <w:rPr>
          <w:sz w:val="22"/>
          <w:szCs w:val="22"/>
        </w:rPr>
        <w:t xml:space="preserve"> prišel v stik z osebnimi podatki.</w:t>
      </w:r>
    </w:p>
    <w:p w14:paraId="62721603" w14:textId="31B52212" w:rsidR="00F90DA6" w:rsidRPr="004B5E54" w:rsidRDefault="00F90DA6" w:rsidP="00E91331">
      <w:pPr>
        <w:spacing w:line="260" w:lineRule="atLeast"/>
        <w:jc w:val="both"/>
        <w:rPr>
          <w:sz w:val="22"/>
          <w:szCs w:val="22"/>
        </w:rPr>
      </w:pPr>
      <w:r w:rsidRPr="004B5E54">
        <w:rPr>
          <w:sz w:val="22"/>
          <w:szCs w:val="22"/>
        </w:rPr>
        <w:t>Naročnik in izvajalec skleneta posebno pogodbo o obdelavi osebnih podatkov.</w:t>
      </w:r>
    </w:p>
    <w:p w14:paraId="72947EB6" w14:textId="77777777" w:rsidR="001C62B7" w:rsidRPr="004B5E54" w:rsidRDefault="001C62B7" w:rsidP="001C62B7">
      <w:pPr>
        <w:spacing w:line="260" w:lineRule="atLeast"/>
        <w:rPr>
          <w:sz w:val="22"/>
          <w:szCs w:val="22"/>
        </w:rPr>
      </w:pPr>
    </w:p>
    <w:p w14:paraId="77F5BB41" w14:textId="77777777" w:rsidR="002041B3" w:rsidRPr="004B5E54" w:rsidRDefault="002041B3" w:rsidP="002041B3">
      <w:pPr>
        <w:rPr>
          <w:b/>
          <w:bCs/>
          <w:sz w:val="22"/>
          <w:szCs w:val="22"/>
        </w:rPr>
      </w:pPr>
    </w:p>
    <w:p w14:paraId="291DA2ED" w14:textId="77777777" w:rsidR="002041B3" w:rsidRPr="004B5E54" w:rsidRDefault="002041B3" w:rsidP="002041B3">
      <w:pPr>
        <w:numPr>
          <w:ilvl w:val="0"/>
          <w:numId w:val="10"/>
        </w:numPr>
        <w:jc w:val="center"/>
        <w:rPr>
          <w:b/>
          <w:bCs/>
          <w:sz w:val="22"/>
          <w:szCs w:val="22"/>
        </w:rPr>
      </w:pPr>
      <w:r w:rsidRPr="004B5E54">
        <w:rPr>
          <w:b/>
          <w:bCs/>
          <w:sz w:val="22"/>
          <w:szCs w:val="22"/>
        </w:rPr>
        <w:t>POOBLAŠČENE OSEBE</w:t>
      </w:r>
    </w:p>
    <w:p w14:paraId="710030BE" w14:textId="77777777" w:rsidR="002041B3" w:rsidRPr="004B5E54" w:rsidRDefault="002041B3" w:rsidP="00D73F18">
      <w:pPr>
        <w:numPr>
          <w:ilvl w:val="0"/>
          <w:numId w:val="2"/>
        </w:numPr>
        <w:jc w:val="center"/>
        <w:rPr>
          <w:b/>
          <w:sz w:val="22"/>
          <w:szCs w:val="22"/>
        </w:rPr>
      </w:pPr>
      <w:r w:rsidRPr="004B5E54">
        <w:rPr>
          <w:b/>
          <w:sz w:val="22"/>
          <w:szCs w:val="22"/>
        </w:rPr>
        <w:t>člen</w:t>
      </w:r>
    </w:p>
    <w:p w14:paraId="2F5AD047" w14:textId="77777777" w:rsidR="002041B3" w:rsidRPr="004B5E54" w:rsidRDefault="002041B3" w:rsidP="002041B3">
      <w:pPr>
        <w:jc w:val="both"/>
        <w:rPr>
          <w:sz w:val="22"/>
          <w:szCs w:val="22"/>
        </w:rPr>
      </w:pPr>
    </w:p>
    <w:p w14:paraId="49F4F2F5" w14:textId="1AC03F74" w:rsidR="002041B3" w:rsidRPr="004B5E54" w:rsidRDefault="002041B3" w:rsidP="002041B3">
      <w:pPr>
        <w:jc w:val="both"/>
        <w:rPr>
          <w:sz w:val="22"/>
          <w:szCs w:val="22"/>
        </w:rPr>
      </w:pPr>
      <w:r w:rsidRPr="004B5E54">
        <w:rPr>
          <w:sz w:val="22"/>
          <w:szCs w:val="22"/>
        </w:rPr>
        <w:t xml:space="preserve">Skrbnik pogodbe s strani naročnika za izvajanje del v zvezi z inšpekcijskimi odločbami, izdanimi na podlagi s področja Zakona o urejanju prostora, </w:t>
      </w:r>
      <w:r w:rsidR="001C62B7" w:rsidRPr="004B5E54">
        <w:rPr>
          <w:sz w:val="22"/>
          <w:szCs w:val="22"/>
        </w:rPr>
        <w:t>Gradbenega zakona</w:t>
      </w:r>
      <w:r w:rsidR="00260B02" w:rsidRPr="004B5E54">
        <w:rPr>
          <w:sz w:val="22"/>
          <w:szCs w:val="22"/>
        </w:rPr>
        <w:t xml:space="preserve">, </w:t>
      </w:r>
      <w:r w:rsidRPr="004B5E54">
        <w:rPr>
          <w:sz w:val="22"/>
          <w:szCs w:val="22"/>
        </w:rPr>
        <w:t>Zakona o inšpekcijskem nadzoru</w:t>
      </w:r>
      <w:r w:rsidR="00F90DA6" w:rsidRPr="004B5E54">
        <w:rPr>
          <w:sz w:val="22"/>
          <w:szCs w:val="22"/>
        </w:rPr>
        <w:t xml:space="preserve"> ter občinskih odlokov, ki urejajo gradnjo in posege v prostor, </w:t>
      </w:r>
      <w:r w:rsidRPr="004B5E54">
        <w:rPr>
          <w:sz w:val="22"/>
          <w:szCs w:val="22"/>
        </w:rPr>
        <w:t xml:space="preserve">je </w:t>
      </w:r>
      <w:r w:rsidR="00BD2AB1" w:rsidRPr="004B5E54">
        <w:rPr>
          <w:sz w:val="22"/>
          <w:szCs w:val="22"/>
          <w:u w:val="single"/>
        </w:rPr>
        <w:t>_________________</w:t>
      </w:r>
      <w:r w:rsidRPr="004B5E54">
        <w:rPr>
          <w:sz w:val="22"/>
          <w:szCs w:val="22"/>
        </w:rPr>
        <w:t>.</w:t>
      </w:r>
    </w:p>
    <w:p w14:paraId="55197F90" w14:textId="77777777" w:rsidR="002041B3" w:rsidRPr="004B5E54" w:rsidRDefault="002041B3" w:rsidP="002041B3">
      <w:pPr>
        <w:jc w:val="both"/>
        <w:rPr>
          <w:sz w:val="22"/>
          <w:szCs w:val="22"/>
        </w:rPr>
      </w:pPr>
    </w:p>
    <w:p w14:paraId="4E3F99FE" w14:textId="77777777" w:rsidR="002041B3" w:rsidRPr="004B5E54" w:rsidRDefault="002041B3" w:rsidP="002041B3">
      <w:pPr>
        <w:jc w:val="both"/>
        <w:rPr>
          <w:i/>
          <w:sz w:val="22"/>
          <w:szCs w:val="22"/>
        </w:rPr>
      </w:pPr>
      <w:r w:rsidRPr="004B5E54">
        <w:rPr>
          <w:sz w:val="22"/>
          <w:szCs w:val="22"/>
        </w:rPr>
        <w:t xml:space="preserve">Predstavnik izvajalca je </w:t>
      </w:r>
      <w:bookmarkStart w:id="5" w:name="Besedilo56"/>
      <w:r w:rsidRPr="004B5E54">
        <w:rPr>
          <w:sz w:val="22"/>
          <w:szCs w:val="22"/>
          <w:u w:val="single"/>
        </w:rPr>
        <w:fldChar w:fldCharType="begin">
          <w:ffData>
            <w:name w:val="Besedilo56"/>
            <w:enabled/>
            <w:calcOnExit w:val="0"/>
            <w:textInput/>
          </w:ffData>
        </w:fldChar>
      </w:r>
      <w:r w:rsidRPr="004B5E54">
        <w:rPr>
          <w:sz w:val="22"/>
          <w:szCs w:val="22"/>
          <w:u w:val="single"/>
        </w:rPr>
        <w:instrText xml:space="preserve"> FORMTEXT </w:instrText>
      </w:r>
      <w:r w:rsidRPr="004B5E54">
        <w:rPr>
          <w:sz w:val="22"/>
          <w:szCs w:val="22"/>
          <w:u w:val="single"/>
        </w:rPr>
      </w:r>
      <w:r w:rsidRPr="004B5E54">
        <w:rPr>
          <w:sz w:val="22"/>
          <w:szCs w:val="22"/>
          <w:u w:val="single"/>
        </w:rPr>
        <w:fldChar w:fldCharType="separate"/>
      </w:r>
      <w:r w:rsidRPr="004B5E54">
        <w:rPr>
          <w:noProof/>
          <w:sz w:val="22"/>
          <w:szCs w:val="22"/>
          <w:u w:val="single"/>
        </w:rPr>
        <w:t> </w:t>
      </w:r>
      <w:r w:rsidRPr="004B5E54">
        <w:rPr>
          <w:noProof/>
          <w:sz w:val="22"/>
          <w:szCs w:val="22"/>
          <w:u w:val="single"/>
        </w:rPr>
        <w:t> </w:t>
      </w:r>
      <w:r w:rsidRPr="004B5E54">
        <w:rPr>
          <w:noProof/>
          <w:sz w:val="22"/>
          <w:szCs w:val="22"/>
          <w:u w:val="single"/>
        </w:rPr>
        <w:t> </w:t>
      </w:r>
      <w:r w:rsidRPr="004B5E54">
        <w:rPr>
          <w:noProof/>
          <w:sz w:val="22"/>
          <w:szCs w:val="22"/>
          <w:u w:val="single"/>
        </w:rPr>
        <w:t> </w:t>
      </w:r>
      <w:r w:rsidRPr="004B5E54">
        <w:rPr>
          <w:noProof/>
          <w:sz w:val="22"/>
          <w:szCs w:val="22"/>
          <w:u w:val="single"/>
        </w:rPr>
        <w:t> </w:t>
      </w:r>
      <w:r w:rsidRPr="004B5E54">
        <w:rPr>
          <w:sz w:val="22"/>
          <w:szCs w:val="22"/>
          <w:u w:val="single"/>
        </w:rPr>
        <w:fldChar w:fldCharType="end"/>
      </w:r>
      <w:bookmarkEnd w:id="5"/>
      <w:r w:rsidRPr="004B5E54">
        <w:rPr>
          <w:sz w:val="22"/>
          <w:szCs w:val="22"/>
          <w:u w:val="single"/>
        </w:rPr>
        <w:t>.</w:t>
      </w:r>
    </w:p>
    <w:p w14:paraId="79038794" w14:textId="77777777" w:rsidR="002041B3" w:rsidRPr="004B5E54" w:rsidRDefault="002041B3" w:rsidP="002041B3">
      <w:pPr>
        <w:jc w:val="both"/>
        <w:rPr>
          <w:b/>
          <w:bCs/>
          <w:sz w:val="22"/>
          <w:szCs w:val="22"/>
        </w:rPr>
      </w:pPr>
    </w:p>
    <w:p w14:paraId="17751E99" w14:textId="77777777" w:rsidR="002041B3" w:rsidRPr="004B5E54" w:rsidRDefault="002041B3" w:rsidP="002041B3">
      <w:pPr>
        <w:numPr>
          <w:ilvl w:val="0"/>
          <w:numId w:val="10"/>
        </w:numPr>
        <w:jc w:val="center"/>
        <w:rPr>
          <w:b/>
          <w:bCs/>
          <w:sz w:val="22"/>
          <w:szCs w:val="22"/>
        </w:rPr>
      </w:pPr>
      <w:r w:rsidRPr="004B5E54">
        <w:rPr>
          <w:b/>
          <w:bCs/>
          <w:sz w:val="22"/>
          <w:szCs w:val="22"/>
        </w:rPr>
        <w:t>POGODBENA KAZEN</w:t>
      </w:r>
    </w:p>
    <w:p w14:paraId="0323815E" w14:textId="77777777" w:rsidR="002041B3" w:rsidRPr="004B5E54" w:rsidRDefault="002041B3" w:rsidP="00D73F18">
      <w:pPr>
        <w:numPr>
          <w:ilvl w:val="0"/>
          <w:numId w:val="2"/>
        </w:numPr>
        <w:jc w:val="center"/>
        <w:rPr>
          <w:b/>
          <w:sz w:val="22"/>
          <w:szCs w:val="22"/>
        </w:rPr>
      </w:pPr>
      <w:r w:rsidRPr="004B5E54">
        <w:rPr>
          <w:b/>
          <w:sz w:val="22"/>
          <w:szCs w:val="22"/>
        </w:rPr>
        <w:t>člen</w:t>
      </w:r>
    </w:p>
    <w:p w14:paraId="0426A5F4" w14:textId="77777777" w:rsidR="002041B3" w:rsidRPr="004B5E54" w:rsidRDefault="002041B3" w:rsidP="002041B3">
      <w:pPr>
        <w:ind w:left="1004"/>
        <w:jc w:val="center"/>
        <w:rPr>
          <w:b/>
          <w:sz w:val="22"/>
          <w:szCs w:val="22"/>
        </w:rPr>
      </w:pPr>
    </w:p>
    <w:p w14:paraId="59B93AF6" w14:textId="77777777" w:rsidR="002041B3" w:rsidRPr="004B5E54" w:rsidRDefault="002041B3" w:rsidP="002041B3">
      <w:pPr>
        <w:ind w:right="2"/>
        <w:jc w:val="both"/>
        <w:rPr>
          <w:sz w:val="22"/>
          <w:szCs w:val="22"/>
        </w:rPr>
      </w:pPr>
      <w:r w:rsidRPr="004B5E54">
        <w:rPr>
          <w:sz w:val="22"/>
          <w:szCs w:val="22"/>
        </w:rPr>
        <w:t>V primeru, da izvajalec odstopi od pogodbe pred potekom roka, se zavezuje plačati naročniku pogodbeno kazen v višini 25 % skupne vrednosti, določene v prvem odstavku 3. člena te pogodbe.</w:t>
      </w:r>
    </w:p>
    <w:p w14:paraId="3217DE7A" w14:textId="77777777" w:rsidR="002041B3" w:rsidRPr="004B5E54" w:rsidRDefault="002041B3" w:rsidP="002041B3">
      <w:pPr>
        <w:ind w:right="2"/>
        <w:jc w:val="both"/>
        <w:rPr>
          <w:sz w:val="22"/>
          <w:szCs w:val="22"/>
        </w:rPr>
      </w:pPr>
    </w:p>
    <w:p w14:paraId="58BEC72F" w14:textId="77777777" w:rsidR="002041B3" w:rsidRPr="004B5E54" w:rsidRDefault="002041B3" w:rsidP="002041B3">
      <w:pPr>
        <w:ind w:right="2"/>
        <w:jc w:val="both"/>
        <w:rPr>
          <w:sz w:val="22"/>
          <w:szCs w:val="22"/>
        </w:rPr>
      </w:pPr>
      <w:r w:rsidRPr="004B5E54">
        <w:rPr>
          <w:sz w:val="22"/>
          <w:szCs w:val="22"/>
        </w:rPr>
        <w:t>V primeru, da izvajalec ne izvrši posameznega dela, naročenega s sklepom o dovolitvi izvršbe, se zavezuje plačati naročniku pogodbeno kazen v višini 10 % skupne vrednosti, določene v prvem odstavku 3. člena te pogodbe za vsako neizvršeno izvršbo.</w:t>
      </w:r>
    </w:p>
    <w:p w14:paraId="29EC4040" w14:textId="77777777" w:rsidR="002041B3" w:rsidRPr="004B5E54" w:rsidRDefault="002041B3" w:rsidP="002041B3">
      <w:pPr>
        <w:ind w:right="2"/>
        <w:jc w:val="both"/>
        <w:rPr>
          <w:sz w:val="22"/>
          <w:szCs w:val="22"/>
        </w:rPr>
      </w:pPr>
    </w:p>
    <w:p w14:paraId="6769997C" w14:textId="21B9CD19" w:rsidR="002041B3" w:rsidRPr="004B5E54" w:rsidRDefault="002041B3" w:rsidP="002041B3">
      <w:pPr>
        <w:ind w:right="2"/>
        <w:jc w:val="both"/>
        <w:rPr>
          <w:sz w:val="22"/>
          <w:szCs w:val="22"/>
        </w:rPr>
      </w:pPr>
      <w:r w:rsidRPr="004B5E54">
        <w:rPr>
          <w:sz w:val="22"/>
          <w:szCs w:val="22"/>
        </w:rPr>
        <w:t>V primeru, da izvajalec trikrat zapored odkloni izvedbo del, naročenih s to pogodbo in pri tem plača pogodbeno kazen iz drugega odstavka tega člena, se šteje, da je pogodba razdrta. lzvajalec je dolžan plačati tudi stroške, ki jih utrpi naročnik zaradi razdrtja te pogodbe.</w:t>
      </w:r>
    </w:p>
    <w:p w14:paraId="66D8CBAD" w14:textId="77777777" w:rsidR="00A85485" w:rsidRPr="004B5E54" w:rsidRDefault="00A85485" w:rsidP="002041B3">
      <w:pPr>
        <w:ind w:right="2"/>
        <w:jc w:val="both"/>
        <w:rPr>
          <w:sz w:val="22"/>
          <w:szCs w:val="22"/>
        </w:rPr>
      </w:pPr>
    </w:p>
    <w:p w14:paraId="593219C4" w14:textId="77777777" w:rsidR="002041B3" w:rsidRPr="004B5E54" w:rsidRDefault="002041B3" w:rsidP="002041B3">
      <w:pPr>
        <w:jc w:val="both"/>
        <w:rPr>
          <w:b/>
          <w:bCs/>
          <w:sz w:val="22"/>
          <w:szCs w:val="22"/>
        </w:rPr>
      </w:pPr>
    </w:p>
    <w:p w14:paraId="7213475F" w14:textId="77777777" w:rsidR="002041B3" w:rsidRPr="004B5E54" w:rsidRDefault="002041B3" w:rsidP="002041B3">
      <w:pPr>
        <w:numPr>
          <w:ilvl w:val="0"/>
          <w:numId w:val="10"/>
        </w:numPr>
        <w:jc w:val="center"/>
        <w:rPr>
          <w:b/>
          <w:bCs/>
          <w:sz w:val="22"/>
          <w:szCs w:val="22"/>
        </w:rPr>
      </w:pPr>
      <w:r w:rsidRPr="004B5E54">
        <w:rPr>
          <w:b/>
          <w:bCs/>
          <w:sz w:val="22"/>
          <w:szCs w:val="22"/>
        </w:rPr>
        <w:t>PROTIKORUPCIJSKA KLAVZULA</w:t>
      </w:r>
    </w:p>
    <w:p w14:paraId="68A5F92D" w14:textId="77777777" w:rsidR="002041B3" w:rsidRPr="004B5E54" w:rsidRDefault="002041B3" w:rsidP="00D73F18">
      <w:pPr>
        <w:numPr>
          <w:ilvl w:val="0"/>
          <w:numId w:val="2"/>
        </w:numPr>
        <w:jc w:val="center"/>
        <w:rPr>
          <w:b/>
          <w:sz w:val="22"/>
          <w:szCs w:val="22"/>
        </w:rPr>
      </w:pPr>
      <w:r w:rsidRPr="004B5E54">
        <w:rPr>
          <w:b/>
          <w:sz w:val="22"/>
          <w:szCs w:val="22"/>
        </w:rPr>
        <w:t>člen</w:t>
      </w:r>
    </w:p>
    <w:p w14:paraId="42552251" w14:textId="77777777" w:rsidR="002041B3" w:rsidRPr="004B5E54" w:rsidRDefault="002041B3" w:rsidP="002041B3">
      <w:pPr>
        <w:jc w:val="both"/>
        <w:rPr>
          <w:sz w:val="22"/>
          <w:szCs w:val="22"/>
        </w:rPr>
      </w:pPr>
    </w:p>
    <w:p w14:paraId="571257A3" w14:textId="77777777" w:rsidR="002041B3" w:rsidRPr="004B5E54" w:rsidRDefault="002041B3" w:rsidP="002041B3">
      <w:pPr>
        <w:jc w:val="both"/>
        <w:rPr>
          <w:sz w:val="22"/>
          <w:szCs w:val="22"/>
        </w:rPr>
      </w:pPr>
      <w:r w:rsidRPr="004B5E54">
        <w:rPr>
          <w:sz w:val="22"/>
          <w:szCs w:val="22"/>
        </w:rPr>
        <w:t>Pogodba, pri kateri kdo v imenu ali na račun izvajalca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75B8FCBA" w14:textId="77777777" w:rsidR="002041B3" w:rsidRPr="004B5E54" w:rsidRDefault="002041B3" w:rsidP="002041B3">
      <w:pPr>
        <w:jc w:val="both"/>
        <w:rPr>
          <w:sz w:val="22"/>
          <w:szCs w:val="22"/>
        </w:rPr>
      </w:pPr>
    </w:p>
    <w:p w14:paraId="54C456B8" w14:textId="77777777" w:rsidR="002041B3" w:rsidRPr="004B5E54" w:rsidRDefault="002041B3" w:rsidP="002041B3">
      <w:pPr>
        <w:numPr>
          <w:ilvl w:val="0"/>
          <w:numId w:val="10"/>
        </w:numPr>
        <w:jc w:val="center"/>
        <w:rPr>
          <w:b/>
          <w:bCs/>
          <w:sz w:val="22"/>
          <w:szCs w:val="22"/>
        </w:rPr>
      </w:pPr>
      <w:r w:rsidRPr="004B5E54">
        <w:rPr>
          <w:b/>
          <w:bCs/>
          <w:sz w:val="22"/>
          <w:szCs w:val="22"/>
        </w:rPr>
        <w:t>VELJAVNOST POGODBE</w:t>
      </w:r>
    </w:p>
    <w:p w14:paraId="0B3FA118" w14:textId="77777777" w:rsidR="002041B3" w:rsidRPr="004B5E54" w:rsidRDefault="002041B3" w:rsidP="00D73F18">
      <w:pPr>
        <w:numPr>
          <w:ilvl w:val="0"/>
          <w:numId w:val="2"/>
        </w:numPr>
        <w:jc w:val="center"/>
        <w:rPr>
          <w:b/>
          <w:sz w:val="22"/>
          <w:szCs w:val="22"/>
        </w:rPr>
      </w:pPr>
      <w:r w:rsidRPr="004B5E54">
        <w:rPr>
          <w:b/>
          <w:sz w:val="22"/>
          <w:szCs w:val="22"/>
        </w:rPr>
        <w:t>člen</w:t>
      </w:r>
    </w:p>
    <w:p w14:paraId="2313DDCD" w14:textId="77777777" w:rsidR="002041B3" w:rsidRPr="004B5E54" w:rsidRDefault="002041B3" w:rsidP="002041B3">
      <w:pPr>
        <w:rPr>
          <w:sz w:val="22"/>
          <w:szCs w:val="22"/>
        </w:rPr>
      </w:pPr>
    </w:p>
    <w:p w14:paraId="4C30D145" w14:textId="529520E5" w:rsidR="002041B3" w:rsidRPr="004B5E54" w:rsidRDefault="002041B3" w:rsidP="002041B3">
      <w:pPr>
        <w:jc w:val="both"/>
        <w:rPr>
          <w:sz w:val="22"/>
          <w:szCs w:val="22"/>
        </w:rPr>
      </w:pPr>
      <w:r w:rsidRPr="004B5E54">
        <w:rPr>
          <w:sz w:val="22"/>
          <w:szCs w:val="22"/>
        </w:rPr>
        <w:t xml:space="preserve">Ta pogodba velja od dne, ko jo podpišeta obe pogodbeni stranki, in velja </w:t>
      </w:r>
      <w:r w:rsidR="00A85485" w:rsidRPr="004B5E54">
        <w:rPr>
          <w:sz w:val="22"/>
          <w:szCs w:val="22"/>
        </w:rPr>
        <w:t>do 31.</w:t>
      </w:r>
      <w:r w:rsidR="003C483E">
        <w:rPr>
          <w:sz w:val="22"/>
          <w:szCs w:val="22"/>
        </w:rPr>
        <w:t>01</w:t>
      </w:r>
      <w:r w:rsidR="00A85485" w:rsidRPr="004B5E54">
        <w:rPr>
          <w:sz w:val="22"/>
          <w:szCs w:val="22"/>
        </w:rPr>
        <w:t>.202</w:t>
      </w:r>
      <w:r w:rsidR="003C483E">
        <w:rPr>
          <w:sz w:val="22"/>
          <w:szCs w:val="22"/>
        </w:rPr>
        <w:t>8</w:t>
      </w:r>
      <w:r w:rsidR="00A85485" w:rsidRPr="004B5E54">
        <w:rPr>
          <w:sz w:val="22"/>
          <w:szCs w:val="22"/>
        </w:rPr>
        <w:t>.</w:t>
      </w:r>
    </w:p>
    <w:p w14:paraId="52E88842" w14:textId="77777777" w:rsidR="00A85485" w:rsidRPr="004B5E54" w:rsidRDefault="00A85485" w:rsidP="002041B3">
      <w:pPr>
        <w:jc w:val="both"/>
        <w:rPr>
          <w:sz w:val="22"/>
          <w:szCs w:val="22"/>
        </w:rPr>
      </w:pPr>
    </w:p>
    <w:p w14:paraId="07D92F11" w14:textId="77777777" w:rsidR="002041B3" w:rsidRPr="004B5E54" w:rsidRDefault="002041B3" w:rsidP="002041B3">
      <w:pPr>
        <w:numPr>
          <w:ilvl w:val="0"/>
          <w:numId w:val="10"/>
        </w:numPr>
        <w:jc w:val="center"/>
        <w:rPr>
          <w:b/>
          <w:sz w:val="22"/>
          <w:szCs w:val="22"/>
        </w:rPr>
      </w:pPr>
      <w:r w:rsidRPr="004B5E54">
        <w:rPr>
          <w:b/>
          <w:sz w:val="22"/>
          <w:szCs w:val="22"/>
        </w:rPr>
        <w:t>ODSTOP OD POGODBE</w:t>
      </w:r>
    </w:p>
    <w:p w14:paraId="31EF6157" w14:textId="77777777" w:rsidR="002041B3" w:rsidRPr="004B5E54" w:rsidRDefault="002041B3" w:rsidP="00D73F18">
      <w:pPr>
        <w:numPr>
          <w:ilvl w:val="0"/>
          <w:numId w:val="2"/>
        </w:numPr>
        <w:jc w:val="center"/>
        <w:rPr>
          <w:b/>
          <w:sz w:val="22"/>
          <w:szCs w:val="22"/>
        </w:rPr>
      </w:pPr>
      <w:r w:rsidRPr="004B5E54">
        <w:rPr>
          <w:b/>
          <w:sz w:val="22"/>
          <w:szCs w:val="22"/>
        </w:rPr>
        <w:t>člen</w:t>
      </w:r>
    </w:p>
    <w:p w14:paraId="477608FE" w14:textId="77777777" w:rsidR="002041B3" w:rsidRPr="004B5E54" w:rsidRDefault="002041B3" w:rsidP="002041B3">
      <w:pPr>
        <w:rPr>
          <w:b/>
          <w:sz w:val="22"/>
          <w:szCs w:val="22"/>
        </w:rPr>
      </w:pPr>
    </w:p>
    <w:p w14:paraId="1643CF91" w14:textId="77777777" w:rsidR="002041B3" w:rsidRPr="004B5E54" w:rsidRDefault="002041B3" w:rsidP="002041B3">
      <w:pPr>
        <w:jc w:val="both"/>
        <w:rPr>
          <w:sz w:val="22"/>
          <w:szCs w:val="22"/>
        </w:rPr>
      </w:pPr>
      <w:r w:rsidRPr="004B5E54">
        <w:rPr>
          <w:sz w:val="22"/>
          <w:szCs w:val="22"/>
        </w:rPr>
        <w:t>Vsaka od strank lahko odstopi od pogodbe z enomesečnim odpovednim rokom, če nasprotna stranka ne izpolnjuje ali bistveno krši obveznosti pogodbe. Odstop od pogodbe mora biti v vsakem primeru pisen. Pogodba šteje za razvezano s potekom enega meseca od dneva, ko je bil odstop od pogodbe vročen drugi stranki, z dopisom in priporočeno poštno pošiljko.</w:t>
      </w:r>
    </w:p>
    <w:p w14:paraId="5B6B5745" w14:textId="77777777" w:rsidR="002041B3" w:rsidRPr="004B5E54" w:rsidRDefault="002041B3" w:rsidP="002041B3">
      <w:pPr>
        <w:jc w:val="both"/>
        <w:rPr>
          <w:b/>
          <w:bCs/>
          <w:sz w:val="22"/>
          <w:szCs w:val="22"/>
        </w:rPr>
      </w:pPr>
    </w:p>
    <w:p w14:paraId="3978F477" w14:textId="77777777" w:rsidR="002041B3" w:rsidRPr="004B5E54" w:rsidRDefault="002041B3" w:rsidP="002041B3">
      <w:pPr>
        <w:ind w:left="1004"/>
        <w:jc w:val="center"/>
        <w:rPr>
          <w:b/>
          <w:bCs/>
          <w:sz w:val="22"/>
          <w:szCs w:val="22"/>
        </w:rPr>
      </w:pPr>
    </w:p>
    <w:p w14:paraId="7047595C" w14:textId="77777777" w:rsidR="002041B3" w:rsidRPr="004B5E54" w:rsidRDefault="002041B3" w:rsidP="002041B3">
      <w:pPr>
        <w:numPr>
          <w:ilvl w:val="0"/>
          <w:numId w:val="10"/>
        </w:numPr>
        <w:jc w:val="center"/>
        <w:rPr>
          <w:b/>
          <w:bCs/>
          <w:sz w:val="22"/>
          <w:szCs w:val="22"/>
        </w:rPr>
      </w:pPr>
      <w:r w:rsidRPr="004B5E54">
        <w:rPr>
          <w:b/>
          <w:bCs/>
          <w:sz w:val="22"/>
          <w:szCs w:val="22"/>
        </w:rPr>
        <w:t>DRUGE DOLOČBE</w:t>
      </w:r>
    </w:p>
    <w:p w14:paraId="7C3C2058" w14:textId="77777777" w:rsidR="002041B3" w:rsidRPr="004B5E54" w:rsidRDefault="002041B3" w:rsidP="00D73F18">
      <w:pPr>
        <w:numPr>
          <w:ilvl w:val="0"/>
          <w:numId w:val="2"/>
        </w:numPr>
        <w:jc w:val="center"/>
        <w:rPr>
          <w:b/>
          <w:sz w:val="22"/>
          <w:szCs w:val="22"/>
        </w:rPr>
      </w:pPr>
      <w:r w:rsidRPr="004B5E54">
        <w:rPr>
          <w:b/>
          <w:sz w:val="22"/>
          <w:szCs w:val="22"/>
        </w:rPr>
        <w:t>člen</w:t>
      </w:r>
    </w:p>
    <w:p w14:paraId="29B1CEF9" w14:textId="77777777" w:rsidR="002041B3" w:rsidRPr="004B5E54" w:rsidRDefault="002041B3" w:rsidP="002041B3">
      <w:pPr>
        <w:jc w:val="center"/>
        <w:rPr>
          <w:sz w:val="22"/>
          <w:szCs w:val="22"/>
        </w:rPr>
      </w:pPr>
    </w:p>
    <w:p w14:paraId="255DFBCD" w14:textId="77777777" w:rsidR="002041B3" w:rsidRPr="004B5E54" w:rsidRDefault="002041B3" w:rsidP="002041B3">
      <w:pPr>
        <w:jc w:val="both"/>
        <w:rPr>
          <w:sz w:val="22"/>
          <w:szCs w:val="22"/>
        </w:rPr>
      </w:pPr>
      <w:r w:rsidRPr="004B5E54">
        <w:rPr>
          <w:sz w:val="22"/>
          <w:szCs w:val="22"/>
        </w:rPr>
        <w:t xml:space="preserve">Izvajalec ne more prenesti nobene svoje obveznosti iz te pogodbe na tretjo osebo, razen če za to ne dobi pisnega soglasja naročnika. </w:t>
      </w:r>
    </w:p>
    <w:p w14:paraId="2191BD0B" w14:textId="77777777" w:rsidR="002041B3" w:rsidRPr="004B5E54" w:rsidRDefault="002041B3" w:rsidP="002041B3">
      <w:pPr>
        <w:jc w:val="both"/>
        <w:rPr>
          <w:sz w:val="22"/>
          <w:szCs w:val="22"/>
        </w:rPr>
      </w:pPr>
    </w:p>
    <w:p w14:paraId="6F0E131A" w14:textId="77777777" w:rsidR="002041B3" w:rsidRPr="004B5E54" w:rsidRDefault="002041B3" w:rsidP="002041B3">
      <w:pPr>
        <w:jc w:val="both"/>
        <w:rPr>
          <w:sz w:val="22"/>
          <w:szCs w:val="22"/>
        </w:rPr>
      </w:pPr>
      <w:r w:rsidRPr="004B5E54">
        <w:rPr>
          <w:sz w:val="22"/>
          <w:szCs w:val="22"/>
        </w:rPr>
        <w:t>V kolikor bi v času veljavnosti te pogodbe prišlo do spremembe statusa izvajalca, naročnik samostojno odloči o prenosu obveznosti iz te pogodbe na tretjo osebo v skladu s predpisi, ki urejajo prenesene pogodbe.</w:t>
      </w:r>
    </w:p>
    <w:p w14:paraId="09FFD0EC" w14:textId="77777777" w:rsidR="002041B3" w:rsidRPr="004B5E54" w:rsidRDefault="002041B3" w:rsidP="002041B3">
      <w:pPr>
        <w:jc w:val="both"/>
        <w:rPr>
          <w:sz w:val="22"/>
          <w:szCs w:val="22"/>
        </w:rPr>
      </w:pPr>
    </w:p>
    <w:p w14:paraId="35FEA69B" w14:textId="77777777" w:rsidR="002041B3" w:rsidRPr="004B5E54" w:rsidRDefault="002041B3" w:rsidP="002041B3">
      <w:pPr>
        <w:jc w:val="both"/>
        <w:rPr>
          <w:sz w:val="22"/>
          <w:szCs w:val="22"/>
        </w:rPr>
      </w:pPr>
      <w:r w:rsidRPr="004B5E54">
        <w:rPr>
          <w:sz w:val="22"/>
          <w:szCs w:val="22"/>
        </w:rPr>
        <w:t>Stranki se sporazumeta, da je izvajalec dolžan poravnati škodo, ki bi utegnila nastati zaradi neizvršitve del po tej pogodbi.</w:t>
      </w:r>
    </w:p>
    <w:p w14:paraId="054A5CFB" w14:textId="77777777" w:rsidR="002041B3" w:rsidRPr="004B5E54" w:rsidRDefault="002041B3" w:rsidP="002041B3">
      <w:pPr>
        <w:jc w:val="both"/>
        <w:rPr>
          <w:sz w:val="22"/>
          <w:szCs w:val="22"/>
        </w:rPr>
      </w:pPr>
    </w:p>
    <w:p w14:paraId="10DDC667" w14:textId="77777777" w:rsidR="002041B3" w:rsidRPr="004B5E54" w:rsidRDefault="002041B3" w:rsidP="00D73F18">
      <w:pPr>
        <w:numPr>
          <w:ilvl w:val="0"/>
          <w:numId w:val="2"/>
        </w:numPr>
        <w:jc w:val="center"/>
        <w:rPr>
          <w:b/>
          <w:sz w:val="22"/>
          <w:szCs w:val="22"/>
        </w:rPr>
      </w:pPr>
      <w:r w:rsidRPr="004B5E54">
        <w:rPr>
          <w:b/>
          <w:sz w:val="22"/>
          <w:szCs w:val="22"/>
        </w:rPr>
        <w:t>člen</w:t>
      </w:r>
    </w:p>
    <w:p w14:paraId="27112041" w14:textId="77777777" w:rsidR="002041B3" w:rsidRPr="004B5E54" w:rsidRDefault="002041B3" w:rsidP="002041B3">
      <w:pPr>
        <w:rPr>
          <w:sz w:val="22"/>
          <w:szCs w:val="22"/>
        </w:rPr>
      </w:pPr>
    </w:p>
    <w:p w14:paraId="570F385A" w14:textId="77777777" w:rsidR="002041B3" w:rsidRPr="004B5E54" w:rsidRDefault="002041B3" w:rsidP="002041B3">
      <w:pPr>
        <w:jc w:val="both"/>
        <w:rPr>
          <w:sz w:val="22"/>
          <w:szCs w:val="22"/>
        </w:rPr>
      </w:pPr>
      <w:r w:rsidRPr="004B5E54">
        <w:rPr>
          <w:sz w:val="22"/>
          <w:szCs w:val="22"/>
        </w:rPr>
        <w:t>Izvajalec se obveže varovati kot poslovno skrivnost vse podatke, ki v skladu z veljavnimi predpisi štejejo za poslovno skrivnost. V primeru kršitve določb o varovanju poslovne skrivnosti je izvajalec odškodninsko odgovoren za vso posredno in neposredno škodo.</w:t>
      </w:r>
    </w:p>
    <w:p w14:paraId="7DF1AD42" w14:textId="77777777" w:rsidR="002041B3" w:rsidRPr="004B5E54" w:rsidRDefault="002041B3" w:rsidP="002041B3">
      <w:pPr>
        <w:jc w:val="both"/>
        <w:rPr>
          <w:sz w:val="22"/>
          <w:szCs w:val="22"/>
        </w:rPr>
      </w:pPr>
    </w:p>
    <w:p w14:paraId="3B90B1A4" w14:textId="13728620" w:rsidR="002041B3" w:rsidRPr="004B5E54" w:rsidRDefault="002041B3" w:rsidP="002041B3">
      <w:pPr>
        <w:jc w:val="both"/>
        <w:rPr>
          <w:sz w:val="22"/>
          <w:szCs w:val="22"/>
        </w:rPr>
      </w:pPr>
      <w:r w:rsidRPr="004B5E54">
        <w:rPr>
          <w:sz w:val="22"/>
          <w:szCs w:val="22"/>
        </w:rPr>
        <w:lastRenderedPageBreak/>
        <w:t>Kršitev dolžnosti varovanja podatkov je razlog za prekinitev pogodbe, naročnik pa lahko v primeru nastale škode, uvede postopek zoper osebo, ki je kršila ta določila. Določbe o varovanju podatkov zavezujejo izvajalca in njegove delavce tudi po prenehanju veljavnosti pogodbe.</w:t>
      </w:r>
    </w:p>
    <w:p w14:paraId="38FBB360" w14:textId="4DDDE5D5" w:rsidR="002041B3" w:rsidRPr="004B5E54" w:rsidRDefault="002041B3" w:rsidP="002041B3">
      <w:pPr>
        <w:jc w:val="both"/>
        <w:rPr>
          <w:sz w:val="22"/>
          <w:szCs w:val="22"/>
        </w:rPr>
      </w:pPr>
    </w:p>
    <w:p w14:paraId="2B1D38B3" w14:textId="77777777" w:rsidR="002041B3" w:rsidRPr="004B5E54" w:rsidRDefault="002041B3" w:rsidP="00D73F18">
      <w:pPr>
        <w:numPr>
          <w:ilvl w:val="0"/>
          <w:numId w:val="2"/>
        </w:numPr>
        <w:jc w:val="center"/>
        <w:rPr>
          <w:b/>
          <w:sz w:val="22"/>
          <w:szCs w:val="22"/>
        </w:rPr>
      </w:pPr>
      <w:r w:rsidRPr="004B5E54">
        <w:rPr>
          <w:b/>
          <w:sz w:val="22"/>
          <w:szCs w:val="22"/>
        </w:rPr>
        <w:t>člen</w:t>
      </w:r>
    </w:p>
    <w:p w14:paraId="1B15082A" w14:textId="77777777" w:rsidR="002041B3" w:rsidRPr="004B5E54" w:rsidRDefault="002041B3" w:rsidP="002041B3">
      <w:pPr>
        <w:rPr>
          <w:sz w:val="22"/>
          <w:szCs w:val="22"/>
        </w:rPr>
      </w:pPr>
    </w:p>
    <w:p w14:paraId="29D91633" w14:textId="77777777" w:rsidR="00E157A8" w:rsidRPr="00E157A8" w:rsidRDefault="00E157A8" w:rsidP="00E157A8">
      <w:pPr>
        <w:spacing w:line="240" w:lineRule="exact"/>
        <w:jc w:val="both"/>
        <w:rPr>
          <w:sz w:val="22"/>
          <w:szCs w:val="22"/>
        </w:rPr>
      </w:pPr>
      <w:r w:rsidRPr="00E157A8">
        <w:rPr>
          <w:sz w:val="22"/>
          <w:szCs w:val="22"/>
        </w:rPr>
        <w:t>Vse spore iz te pogodbe ali v zvezi z njo bosta stranki najprej poskusili rešiti sporazumno, s pomočjo mediacije, pri Centru za alternativno reševanje sporov na Mestni občini Novo mesto, v nasprotnem primeru bo o sporu odločalo stvarno pristojno sodišče v Novem mestu.</w:t>
      </w:r>
    </w:p>
    <w:p w14:paraId="79576C0D" w14:textId="77777777" w:rsidR="00E157A8" w:rsidRPr="00E157A8" w:rsidRDefault="00E157A8" w:rsidP="002041B3">
      <w:pPr>
        <w:jc w:val="both"/>
        <w:rPr>
          <w:sz w:val="22"/>
          <w:szCs w:val="22"/>
        </w:rPr>
      </w:pPr>
    </w:p>
    <w:p w14:paraId="09A9785F" w14:textId="77777777" w:rsidR="002041B3" w:rsidRPr="004B5E54" w:rsidRDefault="002041B3" w:rsidP="002041B3">
      <w:pPr>
        <w:jc w:val="both"/>
        <w:rPr>
          <w:sz w:val="22"/>
          <w:szCs w:val="22"/>
        </w:rPr>
      </w:pPr>
    </w:p>
    <w:p w14:paraId="457B8CDC" w14:textId="77777777" w:rsidR="002041B3" w:rsidRPr="004B5E54" w:rsidRDefault="002041B3" w:rsidP="00D73F18">
      <w:pPr>
        <w:numPr>
          <w:ilvl w:val="0"/>
          <w:numId w:val="2"/>
        </w:numPr>
        <w:jc w:val="center"/>
        <w:rPr>
          <w:b/>
          <w:sz w:val="22"/>
          <w:szCs w:val="22"/>
        </w:rPr>
      </w:pPr>
      <w:r w:rsidRPr="004B5E54">
        <w:rPr>
          <w:b/>
          <w:sz w:val="22"/>
          <w:szCs w:val="22"/>
        </w:rPr>
        <w:t>člen</w:t>
      </w:r>
    </w:p>
    <w:p w14:paraId="2FD79E2D" w14:textId="77777777" w:rsidR="002041B3" w:rsidRPr="004B5E54" w:rsidRDefault="002041B3" w:rsidP="002041B3">
      <w:pPr>
        <w:rPr>
          <w:sz w:val="22"/>
          <w:szCs w:val="22"/>
        </w:rPr>
      </w:pPr>
    </w:p>
    <w:p w14:paraId="7DDBFE68" w14:textId="77777777" w:rsidR="002041B3" w:rsidRPr="004B5E54" w:rsidRDefault="002041B3" w:rsidP="002041B3">
      <w:pPr>
        <w:jc w:val="both"/>
        <w:rPr>
          <w:sz w:val="22"/>
          <w:szCs w:val="22"/>
        </w:rPr>
      </w:pPr>
      <w:r w:rsidRPr="004B5E54">
        <w:rPr>
          <w:sz w:val="22"/>
          <w:szCs w:val="22"/>
        </w:rPr>
        <w:t>Ta pogodba je sestavljena v štirih enakih izvodih, od katerih ima vsak značaj izvirnika in od katerih vsaka pogodbena stranka prejme dva izvoda.</w:t>
      </w:r>
    </w:p>
    <w:p w14:paraId="7BBBE8B8" w14:textId="77777777" w:rsidR="002041B3" w:rsidRPr="004B5E54" w:rsidRDefault="002041B3" w:rsidP="002041B3">
      <w:pPr>
        <w:jc w:val="both"/>
        <w:rPr>
          <w:sz w:val="22"/>
          <w:szCs w:val="22"/>
        </w:rPr>
      </w:pPr>
    </w:p>
    <w:p w14:paraId="72DBCE4E" w14:textId="77777777" w:rsidR="002041B3" w:rsidRPr="004B5E54" w:rsidRDefault="002041B3" w:rsidP="002041B3">
      <w:pPr>
        <w:jc w:val="both"/>
        <w:rPr>
          <w:sz w:val="22"/>
          <w:szCs w:val="22"/>
        </w:rPr>
      </w:pPr>
    </w:p>
    <w:p w14:paraId="75868317" w14:textId="77777777" w:rsidR="002041B3" w:rsidRPr="004B5E54" w:rsidRDefault="002041B3" w:rsidP="002041B3">
      <w:pPr>
        <w:jc w:val="both"/>
        <w:rPr>
          <w:sz w:val="22"/>
          <w:szCs w:val="22"/>
        </w:rPr>
      </w:pPr>
    </w:p>
    <w:p w14:paraId="445FF3D4" w14:textId="77777777" w:rsidR="002041B3" w:rsidRPr="004B5E54" w:rsidRDefault="002041B3" w:rsidP="002041B3">
      <w:pPr>
        <w:jc w:val="both"/>
        <w:rPr>
          <w:sz w:val="22"/>
          <w:szCs w:val="22"/>
        </w:rPr>
      </w:pPr>
    </w:p>
    <w:p w14:paraId="3019EA34" w14:textId="77777777" w:rsidR="002041B3" w:rsidRPr="004B5E54" w:rsidRDefault="002041B3" w:rsidP="002041B3">
      <w:pPr>
        <w:rPr>
          <w:sz w:val="22"/>
          <w:szCs w:val="22"/>
        </w:rPr>
      </w:pPr>
    </w:p>
    <w:tbl>
      <w:tblPr>
        <w:tblW w:w="9659" w:type="dxa"/>
        <w:tblLayout w:type="fixed"/>
        <w:tblCellMar>
          <w:left w:w="70" w:type="dxa"/>
          <w:right w:w="70" w:type="dxa"/>
        </w:tblCellMar>
        <w:tblLook w:val="0000" w:firstRow="0" w:lastRow="0" w:firstColumn="0" w:lastColumn="0" w:noHBand="0" w:noVBand="0"/>
      </w:tblPr>
      <w:tblGrid>
        <w:gridCol w:w="5373"/>
        <w:gridCol w:w="4286"/>
      </w:tblGrid>
      <w:tr w:rsidR="002041B3" w:rsidRPr="004B5E54" w14:paraId="2C2C8D8F" w14:textId="77777777" w:rsidTr="002C5E95">
        <w:trPr>
          <w:trHeight w:val="1052"/>
        </w:trPr>
        <w:tc>
          <w:tcPr>
            <w:tcW w:w="5373" w:type="dxa"/>
          </w:tcPr>
          <w:p w14:paraId="6D3A8CBA" w14:textId="77777777" w:rsidR="002041B3" w:rsidRPr="004B5E54" w:rsidRDefault="002041B3" w:rsidP="00C3292B">
            <w:pPr>
              <w:widowControl w:val="0"/>
              <w:rPr>
                <w:sz w:val="22"/>
                <w:szCs w:val="22"/>
              </w:rPr>
            </w:pPr>
            <w:r w:rsidRPr="004B5E54">
              <w:rPr>
                <w:sz w:val="22"/>
                <w:szCs w:val="22"/>
              </w:rPr>
              <w:t>Datum:</w:t>
            </w:r>
            <w:r w:rsidRPr="004B5E54">
              <w:rPr>
                <w:sz w:val="22"/>
                <w:szCs w:val="22"/>
              </w:rPr>
              <w:tab/>
            </w:r>
            <w:r w:rsidRPr="004B5E54">
              <w:rPr>
                <w:sz w:val="22"/>
                <w:szCs w:val="22"/>
              </w:rPr>
              <w:fldChar w:fldCharType="begin">
                <w:ffData>
                  <w:name w:val="Besedilo2"/>
                  <w:enabled/>
                  <w:calcOnExit w:val="0"/>
                  <w:textInput/>
                </w:ffData>
              </w:fldChar>
            </w:r>
            <w:r w:rsidRPr="004B5E54">
              <w:rPr>
                <w:sz w:val="22"/>
                <w:szCs w:val="22"/>
              </w:rPr>
              <w:instrText xml:space="preserve"> FORMTEXT </w:instrText>
            </w:r>
            <w:r w:rsidRPr="004B5E54">
              <w:rPr>
                <w:sz w:val="22"/>
                <w:szCs w:val="22"/>
              </w:rPr>
            </w:r>
            <w:r w:rsidRPr="004B5E54">
              <w:rPr>
                <w:sz w:val="22"/>
                <w:szCs w:val="22"/>
              </w:rPr>
              <w:fldChar w:fldCharType="separate"/>
            </w:r>
            <w:r w:rsidRPr="004B5E54">
              <w:rPr>
                <w:rFonts w:eastAsia="Arial Unicode MS"/>
                <w:sz w:val="22"/>
                <w:szCs w:val="22"/>
              </w:rPr>
              <w:t> </w:t>
            </w:r>
            <w:r w:rsidRPr="004B5E54">
              <w:rPr>
                <w:rFonts w:eastAsia="Arial Unicode MS"/>
                <w:sz w:val="22"/>
                <w:szCs w:val="22"/>
              </w:rPr>
              <w:t> </w:t>
            </w:r>
            <w:r w:rsidRPr="004B5E54">
              <w:rPr>
                <w:rFonts w:eastAsia="Arial Unicode MS"/>
                <w:sz w:val="22"/>
                <w:szCs w:val="22"/>
              </w:rPr>
              <w:t> </w:t>
            </w:r>
            <w:r w:rsidRPr="004B5E54">
              <w:rPr>
                <w:rFonts w:eastAsia="Arial Unicode MS"/>
                <w:sz w:val="22"/>
                <w:szCs w:val="22"/>
              </w:rPr>
              <w:t> </w:t>
            </w:r>
            <w:r w:rsidRPr="004B5E54">
              <w:rPr>
                <w:rFonts w:eastAsia="Arial Unicode MS"/>
                <w:sz w:val="22"/>
                <w:szCs w:val="22"/>
              </w:rPr>
              <w:t> </w:t>
            </w:r>
            <w:r w:rsidRPr="004B5E54">
              <w:rPr>
                <w:sz w:val="22"/>
                <w:szCs w:val="22"/>
              </w:rPr>
              <w:fldChar w:fldCharType="end"/>
            </w:r>
          </w:p>
        </w:tc>
        <w:tc>
          <w:tcPr>
            <w:tcW w:w="4286" w:type="dxa"/>
          </w:tcPr>
          <w:p w14:paraId="7A35B27A" w14:textId="7451F22F" w:rsidR="002041B3" w:rsidRPr="004B5E54" w:rsidRDefault="002041B3" w:rsidP="00C3292B">
            <w:pPr>
              <w:widowControl w:val="0"/>
              <w:rPr>
                <w:sz w:val="22"/>
                <w:szCs w:val="22"/>
              </w:rPr>
            </w:pPr>
            <w:r w:rsidRPr="004B5E54">
              <w:rPr>
                <w:sz w:val="22"/>
                <w:szCs w:val="22"/>
              </w:rPr>
              <w:t>Številka: 4</w:t>
            </w:r>
            <w:r w:rsidR="00E549E9" w:rsidRPr="004B5E54">
              <w:rPr>
                <w:sz w:val="22"/>
                <w:szCs w:val="22"/>
              </w:rPr>
              <w:t>1</w:t>
            </w:r>
            <w:r w:rsidRPr="004B5E54">
              <w:rPr>
                <w:sz w:val="22"/>
                <w:szCs w:val="22"/>
              </w:rPr>
              <w:t>0-</w:t>
            </w:r>
            <w:r w:rsidR="00E549E9" w:rsidRPr="004B5E54">
              <w:rPr>
                <w:sz w:val="22"/>
                <w:szCs w:val="22"/>
              </w:rPr>
              <w:t>00</w:t>
            </w:r>
            <w:r w:rsidR="00E157A8">
              <w:rPr>
                <w:sz w:val="22"/>
                <w:szCs w:val="22"/>
              </w:rPr>
              <w:t>15</w:t>
            </w:r>
            <w:r w:rsidRPr="004B5E54">
              <w:rPr>
                <w:sz w:val="22"/>
                <w:szCs w:val="22"/>
              </w:rPr>
              <w:t>/</w:t>
            </w:r>
            <w:r w:rsidR="00E549E9" w:rsidRPr="004B5E54">
              <w:rPr>
                <w:sz w:val="22"/>
                <w:szCs w:val="22"/>
              </w:rPr>
              <w:t>2022</w:t>
            </w:r>
            <w:r w:rsidRPr="004B5E54">
              <w:rPr>
                <w:sz w:val="22"/>
                <w:szCs w:val="22"/>
              </w:rPr>
              <w:t>-__</w:t>
            </w:r>
          </w:p>
          <w:p w14:paraId="790CFCB6" w14:textId="77777777" w:rsidR="002041B3" w:rsidRPr="004B5E54" w:rsidRDefault="002041B3" w:rsidP="00C3292B">
            <w:pPr>
              <w:widowControl w:val="0"/>
              <w:rPr>
                <w:sz w:val="22"/>
                <w:szCs w:val="22"/>
              </w:rPr>
            </w:pPr>
            <w:r w:rsidRPr="004B5E54">
              <w:rPr>
                <w:sz w:val="22"/>
                <w:szCs w:val="22"/>
              </w:rPr>
              <w:t>Datum: ______________</w:t>
            </w:r>
          </w:p>
          <w:p w14:paraId="0247BED8" w14:textId="77777777" w:rsidR="002041B3" w:rsidRPr="004B5E54" w:rsidRDefault="002041B3" w:rsidP="00C3292B">
            <w:pPr>
              <w:widowControl w:val="0"/>
              <w:rPr>
                <w:sz w:val="22"/>
                <w:szCs w:val="22"/>
              </w:rPr>
            </w:pPr>
          </w:p>
          <w:p w14:paraId="1571072A" w14:textId="77777777" w:rsidR="002041B3" w:rsidRPr="004B5E54" w:rsidRDefault="002041B3" w:rsidP="00C3292B">
            <w:pPr>
              <w:widowControl w:val="0"/>
              <w:rPr>
                <w:sz w:val="22"/>
                <w:szCs w:val="22"/>
              </w:rPr>
            </w:pPr>
          </w:p>
        </w:tc>
      </w:tr>
      <w:tr w:rsidR="002041B3" w:rsidRPr="004B5E54" w14:paraId="401A6053" w14:textId="77777777" w:rsidTr="002C5E95">
        <w:trPr>
          <w:trHeight w:val="1602"/>
        </w:trPr>
        <w:tc>
          <w:tcPr>
            <w:tcW w:w="5373" w:type="dxa"/>
          </w:tcPr>
          <w:p w14:paraId="443F7360" w14:textId="77777777" w:rsidR="002041B3" w:rsidRPr="004B5E54" w:rsidRDefault="002041B3" w:rsidP="00C3292B">
            <w:pPr>
              <w:widowControl w:val="0"/>
              <w:rPr>
                <w:sz w:val="22"/>
                <w:szCs w:val="22"/>
              </w:rPr>
            </w:pPr>
            <w:r w:rsidRPr="004B5E54">
              <w:rPr>
                <w:sz w:val="22"/>
                <w:szCs w:val="22"/>
              </w:rPr>
              <w:t>Izvajalec:</w:t>
            </w:r>
          </w:p>
        </w:tc>
        <w:tc>
          <w:tcPr>
            <w:tcW w:w="4286" w:type="dxa"/>
          </w:tcPr>
          <w:p w14:paraId="513A0E34" w14:textId="77777777" w:rsidR="002041B3" w:rsidRPr="004B5E54" w:rsidRDefault="002041B3" w:rsidP="00C3292B">
            <w:pPr>
              <w:widowControl w:val="0"/>
              <w:rPr>
                <w:sz w:val="22"/>
                <w:szCs w:val="22"/>
              </w:rPr>
            </w:pPr>
            <w:r w:rsidRPr="004B5E54">
              <w:rPr>
                <w:sz w:val="22"/>
                <w:szCs w:val="22"/>
              </w:rPr>
              <w:t>Naročnik:</w:t>
            </w:r>
            <w:r w:rsidRPr="004B5E54">
              <w:rPr>
                <w:sz w:val="22"/>
                <w:szCs w:val="22"/>
              </w:rPr>
              <w:tab/>
            </w:r>
          </w:p>
          <w:p w14:paraId="3B3FC30C" w14:textId="4DE58C66" w:rsidR="002041B3" w:rsidRPr="004B5E54" w:rsidRDefault="002C5E95" w:rsidP="00C3292B">
            <w:pPr>
              <w:widowControl w:val="0"/>
              <w:rPr>
                <w:sz w:val="22"/>
                <w:szCs w:val="22"/>
              </w:rPr>
            </w:pPr>
            <w:r w:rsidRPr="004B5E54">
              <w:rPr>
                <w:sz w:val="22"/>
                <w:szCs w:val="22"/>
              </w:rPr>
              <w:t>Mestna občina Novo mesto, SOU OD</w:t>
            </w:r>
            <w:r w:rsidR="00E157A8">
              <w:rPr>
                <w:sz w:val="22"/>
                <w:szCs w:val="22"/>
              </w:rPr>
              <w:t>BK</w:t>
            </w:r>
          </w:p>
          <w:p w14:paraId="182A7B41" w14:textId="77777777" w:rsidR="002041B3" w:rsidRPr="004B5E54" w:rsidRDefault="002041B3" w:rsidP="00C3292B">
            <w:pPr>
              <w:widowControl w:val="0"/>
              <w:rPr>
                <w:sz w:val="22"/>
                <w:szCs w:val="22"/>
              </w:rPr>
            </w:pPr>
          </w:p>
          <w:p w14:paraId="30C72290" w14:textId="0BEF24EF" w:rsidR="002041B3" w:rsidRPr="004B5E54" w:rsidRDefault="002C5E95" w:rsidP="00C3292B">
            <w:pPr>
              <w:widowControl w:val="0"/>
              <w:rPr>
                <w:sz w:val="22"/>
                <w:szCs w:val="22"/>
              </w:rPr>
            </w:pPr>
            <w:r w:rsidRPr="004B5E54">
              <w:rPr>
                <w:sz w:val="22"/>
                <w:szCs w:val="22"/>
              </w:rPr>
              <w:t>Brigita Železnik</w:t>
            </w:r>
          </w:p>
          <w:p w14:paraId="6285BFC2" w14:textId="28DFD963" w:rsidR="002041B3" w:rsidRPr="004B5E54" w:rsidRDefault="002C5E95" w:rsidP="00C3292B">
            <w:pPr>
              <w:widowControl w:val="0"/>
              <w:rPr>
                <w:sz w:val="22"/>
                <w:szCs w:val="22"/>
              </w:rPr>
            </w:pPr>
            <w:r w:rsidRPr="004B5E54">
              <w:rPr>
                <w:sz w:val="22"/>
                <w:szCs w:val="22"/>
              </w:rPr>
              <w:t>vodja organa – direktorica skupne uprave</w:t>
            </w:r>
          </w:p>
        </w:tc>
      </w:tr>
    </w:tbl>
    <w:p w14:paraId="4EEE2ABD" w14:textId="77777777" w:rsidR="002041B3" w:rsidRPr="004B5E54" w:rsidRDefault="002041B3" w:rsidP="002041B3">
      <w:pPr>
        <w:rPr>
          <w:sz w:val="22"/>
          <w:szCs w:val="22"/>
        </w:rPr>
      </w:pPr>
    </w:p>
    <w:p w14:paraId="21EA85A7" w14:textId="77777777" w:rsidR="002041B3" w:rsidRPr="004B5E54" w:rsidRDefault="002041B3" w:rsidP="002041B3">
      <w:pPr>
        <w:rPr>
          <w:sz w:val="22"/>
          <w:szCs w:val="22"/>
        </w:rPr>
      </w:pPr>
    </w:p>
    <w:p w14:paraId="3D162E36" w14:textId="77777777" w:rsidR="002041B3" w:rsidRPr="004B5E54" w:rsidRDefault="002041B3" w:rsidP="002041B3">
      <w:pPr>
        <w:shd w:val="clear" w:color="auto" w:fill="FFFFFF"/>
        <w:tabs>
          <w:tab w:val="left" w:pos="9000"/>
        </w:tabs>
        <w:jc w:val="both"/>
        <w:rPr>
          <w:sz w:val="22"/>
          <w:szCs w:val="22"/>
        </w:rPr>
      </w:pPr>
    </w:p>
    <w:p w14:paraId="16F79F97" w14:textId="77777777" w:rsidR="002041B3" w:rsidRPr="004B5E54" w:rsidRDefault="002041B3" w:rsidP="002041B3">
      <w:pPr>
        <w:shd w:val="clear" w:color="auto" w:fill="FFFFFF"/>
        <w:tabs>
          <w:tab w:val="left" w:pos="9000"/>
        </w:tabs>
        <w:jc w:val="both"/>
        <w:rPr>
          <w:sz w:val="22"/>
          <w:szCs w:val="22"/>
        </w:rPr>
      </w:pPr>
    </w:p>
    <w:p w14:paraId="34B232C2" w14:textId="77777777" w:rsidR="00000000" w:rsidRPr="004B5E54" w:rsidRDefault="00000000">
      <w:pPr>
        <w:rPr>
          <w:sz w:val="22"/>
          <w:szCs w:val="22"/>
        </w:rPr>
      </w:pPr>
    </w:p>
    <w:sectPr w:rsidR="00B30521" w:rsidRPr="004B5E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ro-Normal">
    <w:altName w:val="Arial"/>
    <w:panose1 w:val="00000000000000000000"/>
    <w:charset w:val="00"/>
    <w:family w:val="modern"/>
    <w:notTrueType/>
    <w:pitch w:val="variable"/>
    <w:sig w:usb0="00000001"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24F"/>
    <w:multiLevelType w:val="hybridMultilevel"/>
    <w:tmpl w:val="95706B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231AF"/>
    <w:multiLevelType w:val="hybridMultilevel"/>
    <w:tmpl w:val="E9C4C7D4"/>
    <w:lvl w:ilvl="0" w:tplc="DD28F514">
      <w:start w:val="1"/>
      <w:numFmt w:val="upperRoman"/>
      <w:lvlText w:val="%1."/>
      <w:lvlJc w:val="left"/>
      <w:pPr>
        <w:tabs>
          <w:tab w:val="num" w:pos="0"/>
        </w:tabs>
        <w:ind w:left="0" w:firstLine="0"/>
      </w:pPr>
      <w:rPr>
        <w:rFonts w:ascii="MetaPro-Normal" w:hAnsi="MetaPro-Normal" w:hint="default"/>
        <w:b/>
        <w:i w:val="0"/>
        <w:sz w:val="20"/>
        <w:szCs w:val="20"/>
      </w:rPr>
    </w:lvl>
    <w:lvl w:ilvl="1" w:tplc="0424000F">
      <w:start w:val="1"/>
      <w:numFmt w:val="decimal"/>
      <w:lvlText w:val="%2."/>
      <w:lvlJc w:val="left"/>
      <w:pPr>
        <w:tabs>
          <w:tab w:val="num" w:pos="1440"/>
        </w:tabs>
        <w:ind w:left="1440" w:hanging="360"/>
      </w:pPr>
      <w:rPr>
        <w:rFonts w:hint="default"/>
        <w:b/>
        <w:i w:val="0"/>
        <w:sz w:val="22"/>
      </w:r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DAD639C"/>
    <w:multiLevelType w:val="hybridMultilevel"/>
    <w:tmpl w:val="0D8AD88E"/>
    <w:lvl w:ilvl="0" w:tplc="EF7AD8A8">
      <w:start w:val="1"/>
      <w:numFmt w:val="decimal"/>
      <w:lvlText w:val="%1."/>
      <w:lvlJc w:val="left"/>
      <w:pPr>
        <w:ind w:left="1004" w:hanging="360"/>
      </w:pPr>
      <w:rPr>
        <w:rFonts w:cs="Times New Roman" w:hint="default"/>
      </w:rPr>
    </w:lvl>
    <w:lvl w:ilvl="1" w:tplc="04240019">
      <w:start w:val="1"/>
      <w:numFmt w:val="lowerLetter"/>
      <w:lvlText w:val="%2."/>
      <w:lvlJc w:val="left"/>
      <w:pPr>
        <w:ind w:left="1724" w:hanging="360"/>
      </w:pPr>
      <w:rPr>
        <w:rFonts w:cs="Times New Roman"/>
      </w:rPr>
    </w:lvl>
    <w:lvl w:ilvl="2" w:tplc="0424001B">
      <w:start w:val="1"/>
      <w:numFmt w:val="lowerRoman"/>
      <w:lvlText w:val="%3."/>
      <w:lvlJc w:val="right"/>
      <w:pPr>
        <w:ind w:left="2444" w:hanging="180"/>
      </w:pPr>
      <w:rPr>
        <w:rFonts w:cs="Times New Roman"/>
      </w:rPr>
    </w:lvl>
    <w:lvl w:ilvl="3" w:tplc="0424000F">
      <w:start w:val="1"/>
      <w:numFmt w:val="decimal"/>
      <w:lvlText w:val="%4."/>
      <w:lvlJc w:val="left"/>
      <w:pPr>
        <w:ind w:left="3164" w:hanging="360"/>
      </w:pPr>
      <w:rPr>
        <w:rFonts w:cs="Times New Roman"/>
      </w:rPr>
    </w:lvl>
    <w:lvl w:ilvl="4" w:tplc="04240019">
      <w:start w:val="1"/>
      <w:numFmt w:val="lowerLetter"/>
      <w:lvlText w:val="%5."/>
      <w:lvlJc w:val="left"/>
      <w:pPr>
        <w:ind w:left="3884" w:hanging="360"/>
      </w:pPr>
      <w:rPr>
        <w:rFonts w:cs="Times New Roman"/>
      </w:rPr>
    </w:lvl>
    <w:lvl w:ilvl="5" w:tplc="0424001B">
      <w:start w:val="1"/>
      <w:numFmt w:val="lowerRoman"/>
      <w:lvlText w:val="%6."/>
      <w:lvlJc w:val="right"/>
      <w:pPr>
        <w:ind w:left="4604" w:hanging="180"/>
      </w:pPr>
      <w:rPr>
        <w:rFonts w:cs="Times New Roman"/>
      </w:rPr>
    </w:lvl>
    <w:lvl w:ilvl="6" w:tplc="0424000F">
      <w:start w:val="1"/>
      <w:numFmt w:val="decimal"/>
      <w:lvlText w:val="%7."/>
      <w:lvlJc w:val="left"/>
      <w:pPr>
        <w:ind w:left="5324" w:hanging="360"/>
      </w:pPr>
      <w:rPr>
        <w:rFonts w:cs="Times New Roman"/>
      </w:rPr>
    </w:lvl>
    <w:lvl w:ilvl="7" w:tplc="04240019">
      <w:start w:val="1"/>
      <w:numFmt w:val="lowerLetter"/>
      <w:lvlText w:val="%8."/>
      <w:lvlJc w:val="left"/>
      <w:pPr>
        <w:ind w:left="6044" w:hanging="360"/>
      </w:pPr>
      <w:rPr>
        <w:rFonts w:cs="Times New Roman"/>
      </w:rPr>
    </w:lvl>
    <w:lvl w:ilvl="8" w:tplc="0424001B">
      <w:start w:val="1"/>
      <w:numFmt w:val="lowerRoman"/>
      <w:lvlText w:val="%9."/>
      <w:lvlJc w:val="right"/>
      <w:pPr>
        <w:ind w:left="6764" w:hanging="180"/>
      </w:pPr>
      <w:rPr>
        <w:rFonts w:cs="Times New Roman"/>
      </w:rPr>
    </w:lvl>
  </w:abstractNum>
  <w:abstractNum w:abstractNumId="3" w15:restartNumberingAfterBreak="0">
    <w:nsid w:val="0EE63B4B"/>
    <w:multiLevelType w:val="hybridMultilevel"/>
    <w:tmpl w:val="83AAB456"/>
    <w:lvl w:ilvl="0" w:tplc="2E282068">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EE64AE3"/>
    <w:multiLevelType w:val="hybridMultilevel"/>
    <w:tmpl w:val="B3F44E16"/>
    <w:lvl w:ilvl="0" w:tplc="EF7AD8A8">
      <w:start w:val="1"/>
      <w:numFmt w:val="decimal"/>
      <w:lvlText w:val="%1."/>
      <w:lvlJc w:val="left"/>
      <w:pPr>
        <w:ind w:left="1004" w:hanging="360"/>
      </w:pPr>
      <w:rPr>
        <w:rFonts w:cs="Times New Roman" w:hint="default"/>
      </w:rPr>
    </w:lvl>
    <w:lvl w:ilvl="1" w:tplc="04240019">
      <w:start w:val="1"/>
      <w:numFmt w:val="lowerLetter"/>
      <w:lvlText w:val="%2."/>
      <w:lvlJc w:val="left"/>
      <w:pPr>
        <w:ind w:left="1724" w:hanging="360"/>
      </w:pPr>
      <w:rPr>
        <w:rFonts w:cs="Times New Roman"/>
      </w:rPr>
    </w:lvl>
    <w:lvl w:ilvl="2" w:tplc="0424001B">
      <w:start w:val="1"/>
      <w:numFmt w:val="lowerRoman"/>
      <w:lvlText w:val="%3."/>
      <w:lvlJc w:val="right"/>
      <w:pPr>
        <w:ind w:left="2444" w:hanging="180"/>
      </w:pPr>
      <w:rPr>
        <w:rFonts w:cs="Times New Roman"/>
      </w:rPr>
    </w:lvl>
    <w:lvl w:ilvl="3" w:tplc="0424000F">
      <w:start w:val="1"/>
      <w:numFmt w:val="decimal"/>
      <w:lvlText w:val="%4."/>
      <w:lvlJc w:val="left"/>
      <w:pPr>
        <w:ind w:left="3164" w:hanging="360"/>
      </w:pPr>
      <w:rPr>
        <w:rFonts w:cs="Times New Roman"/>
      </w:rPr>
    </w:lvl>
    <w:lvl w:ilvl="4" w:tplc="04240019">
      <w:start w:val="1"/>
      <w:numFmt w:val="lowerLetter"/>
      <w:lvlText w:val="%5."/>
      <w:lvlJc w:val="left"/>
      <w:pPr>
        <w:ind w:left="3884" w:hanging="360"/>
      </w:pPr>
      <w:rPr>
        <w:rFonts w:cs="Times New Roman"/>
      </w:rPr>
    </w:lvl>
    <w:lvl w:ilvl="5" w:tplc="0424001B">
      <w:start w:val="1"/>
      <w:numFmt w:val="lowerRoman"/>
      <w:lvlText w:val="%6."/>
      <w:lvlJc w:val="right"/>
      <w:pPr>
        <w:ind w:left="4604" w:hanging="180"/>
      </w:pPr>
      <w:rPr>
        <w:rFonts w:cs="Times New Roman"/>
      </w:rPr>
    </w:lvl>
    <w:lvl w:ilvl="6" w:tplc="0424000F">
      <w:start w:val="1"/>
      <w:numFmt w:val="decimal"/>
      <w:lvlText w:val="%7."/>
      <w:lvlJc w:val="left"/>
      <w:pPr>
        <w:ind w:left="5324" w:hanging="360"/>
      </w:pPr>
      <w:rPr>
        <w:rFonts w:cs="Times New Roman"/>
      </w:rPr>
    </w:lvl>
    <w:lvl w:ilvl="7" w:tplc="04240019">
      <w:start w:val="1"/>
      <w:numFmt w:val="lowerLetter"/>
      <w:lvlText w:val="%8."/>
      <w:lvlJc w:val="left"/>
      <w:pPr>
        <w:ind w:left="6044" w:hanging="360"/>
      </w:pPr>
      <w:rPr>
        <w:rFonts w:cs="Times New Roman"/>
      </w:rPr>
    </w:lvl>
    <w:lvl w:ilvl="8" w:tplc="0424001B">
      <w:start w:val="1"/>
      <w:numFmt w:val="lowerRoman"/>
      <w:lvlText w:val="%9."/>
      <w:lvlJc w:val="right"/>
      <w:pPr>
        <w:ind w:left="6764" w:hanging="180"/>
      </w:pPr>
      <w:rPr>
        <w:rFonts w:cs="Times New Roman"/>
      </w:rPr>
    </w:lvl>
  </w:abstractNum>
  <w:abstractNum w:abstractNumId="5" w15:restartNumberingAfterBreak="0">
    <w:nsid w:val="169A3C8F"/>
    <w:multiLevelType w:val="hybridMultilevel"/>
    <w:tmpl w:val="1294F8FC"/>
    <w:lvl w:ilvl="0" w:tplc="ED5EEFFE">
      <w:start w:val="6"/>
      <w:numFmt w:val="bullet"/>
      <w:lvlText w:val="-"/>
      <w:lvlJc w:val="left"/>
      <w:pPr>
        <w:ind w:left="2345" w:hanging="360"/>
      </w:pPr>
      <w:rPr>
        <w:rFonts w:ascii="Times New Roman" w:eastAsia="Times New Roman" w:hAnsi="Times New Roman" w:cs="Times New Roman" w:hint="default"/>
      </w:rPr>
    </w:lvl>
    <w:lvl w:ilvl="1" w:tplc="04240003" w:tentative="1">
      <w:start w:val="1"/>
      <w:numFmt w:val="bullet"/>
      <w:lvlText w:val="o"/>
      <w:lvlJc w:val="left"/>
      <w:pPr>
        <w:ind w:left="3065" w:hanging="360"/>
      </w:pPr>
      <w:rPr>
        <w:rFonts w:ascii="Courier New" w:hAnsi="Courier New" w:cs="Courier New" w:hint="default"/>
      </w:rPr>
    </w:lvl>
    <w:lvl w:ilvl="2" w:tplc="04240005" w:tentative="1">
      <w:start w:val="1"/>
      <w:numFmt w:val="bullet"/>
      <w:lvlText w:val=""/>
      <w:lvlJc w:val="left"/>
      <w:pPr>
        <w:ind w:left="3785" w:hanging="360"/>
      </w:pPr>
      <w:rPr>
        <w:rFonts w:ascii="Wingdings" w:hAnsi="Wingdings" w:hint="default"/>
      </w:rPr>
    </w:lvl>
    <w:lvl w:ilvl="3" w:tplc="04240001" w:tentative="1">
      <w:start w:val="1"/>
      <w:numFmt w:val="bullet"/>
      <w:lvlText w:val=""/>
      <w:lvlJc w:val="left"/>
      <w:pPr>
        <w:ind w:left="4505" w:hanging="360"/>
      </w:pPr>
      <w:rPr>
        <w:rFonts w:ascii="Symbol" w:hAnsi="Symbol" w:hint="default"/>
      </w:rPr>
    </w:lvl>
    <w:lvl w:ilvl="4" w:tplc="04240003" w:tentative="1">
      <w:start w:val="1"/>
      <w:numFmt w:val="bullet"/>
      <w:lvlText w:val="o"/>
      <w:lvlJc w:val="left"/>
      <w:pPr>
        <w:ind w:left="5225" w:hanging="360"/>
      </w:pPr>
      <w:rPr>
        <w:rFonts w:ascii="Courier New" w:hAnsi="Courier New" w:cs="Courier New" w:hint="default"/>
      </w:rPr>
    </w:lvl>
    <w:lvl w:ilvl="5" w:tplc="04240005" w:tentative="1">
      <w:start w:val="1"/>
      <w:numFmt w:val="bullet"/>
      <w:lvlText w:val=""/>
      <w:lvlJc w:val="left"/>
      <w:pPr>
        <w:ind w:left="5945" w:hanging="360"/>
      </w:pPr>
      <w:rPr>
        <w:rFonts w:ascii="Wingdings" w:hAnsi="Wingdings" w:hint="default"/>
      </w:rPr>
    </w:lvl>
    <w:lvl w:ilvl="6" w:tplc="04240001" w:tentative="1">
      <w:start w:val="1"/>
      <w:numFmt w:val="bullet"/>
      <w:lvlText w:val=""/>
      <w:lvlJc w:val="left"/>
      <w:pPr>
        <w:ind w:left="6665" w:hanging="360"/>
      </w:pPr>
      <w:rPr>
        <w:rFonts w:ascii="Symbol" w:hAnsi="Symbol" w:hint="default"/>
      </w:rPr>
    </w:lvl>
    <w:lvl w:ilvl="7" w:tplc="04240003" w:tentative="1">
      <w:start w:val="1"/>
      <w:numFmt w:val="bullet"/>
      <w:lvlText w:val="o"/>
      <w:lvlJc w:val="left"/>
      <w:pPr>
        <w:ind w:left="7385" w:hanging="360"/>
      </w:pPr>
      <w:rPr>
        <w:rFonts w:ascii="Courier New" w:hAnsi="Courier New" w:cs="Courier New" w:hint="default"/>
      </w:rPr>
    </w:lvl>
    <w:lvl w:ilvl="8" w:tplc="04240005" w:tentative="1">
      <w:start w:val="1"/>
      <w:numFmt w:val="bullet"/>
      <w:lvlText w:val=""/>
      <w:lvlJc w:val="left"/>
      <w:pPr>
        <w:ind w:left="8105" w:hanging="360"/>
      </w:pPr>
      <w:rPr>
        <w:rFonts w:ascii="Wingdings" w:hAnsi="Wingdings" w:hint="default"/>
      </w:rPr>
    </w:lvl>
  </w:abstractNum>
  <w:abstractNum w:abstractNumId="6" w15:restartNumberingAfterBreak="0">
    <w:nsid w:val="19050889"/>
    <w:multiLevelType w:val="hybridMultilevel"/>
    <w:tmpl w:val="E48096B6"/>
    <w:lvl w:ilvl="0" w:tplc="EF7AD8A8">
      <w:start w:val="1"/>
      <w:numFmt w:val="decimal"/>
      <w:lvlText w:val="%1."/>
      <w:lvlJc w:val="left"/>
      <w:pPr>
        <w:ind w:left="1004" w:hanging="360"/>
      </w:pPr>
      <w:rPr>
        <w:rFonts w:cs="Times New Roman" w:hint="default"/>
      </w:rPr>
    </w:lvl>
    <w:lvl w:ilvl="1" w:tplc="04240019">
      <w:start w:val="1"/>
      <w:numFmt w:val="lowerLetter"/>
      <w:lvlText w:val="%2."/>
      <w:lvlJc w:val="left"/>
      <w:pPr>
        <w:ind w:left="1724" w:hanging="360"/>
      </w:pPr>
      <w:rPr>
        <w:rFonts w:cs="Times New Roman"/>
      </w:rPr>
    </w:lvl>
    <w:lvl w:ilvl="2" w:tplc="0424001B">
      <w:start w:val="1"/>
      <w:numFmt w:val="lowerRoman"/>
      <w:lvlText w:val="%3."/>
      <w:lvlJc w:val="right"/>
      <w:pPr>
        <w:ind w:left="2444" w:hanging="180"/>
      </w:pPr>
      <w:rPr>
        <w:rFonts w:cs="Times New Roman"/>
      </w:rPr>
    </w:lvl>
    <w:lvl w:ilvl="3" w:tplc="0424000F">
      <w:start w:val="1"/>
      <w:numFmt w:val="decimal"/>
      <w:lvlText w:val="%4."/>
      <w:lvlJc w:val="left"/>
      <w:pPr>
        <w:ind w:left="3164" w:hanging="360"/>
      </w:pPr>
      <w:rPr>
        <w:rFonts w:cs="Times New Roman"/>
      </w:rPr>
    </w:lvl>
    <w:lvl w:ilvl="4" w:tplc="04240019">
      <w:start w:val="1"/>
      <w:numFmt w:val="lowerLetter"/>
      <w:lvlText w:val="%5."/>
      <w:lvlJc w:val="left"/>
      <w:pPr>
        <w:ind w:left="3884" w:hanging="360"/>
      </w:pPr>
      <w:rPr>
        <w:rFonts w:cs="Times New Roman"/>
      </w:rPr>
    </w:lvl>
    <w:lvl w:ilvl="5" w:tplc="0424001B">
      <w:start w:val="1"/>
      <w:numFmt w:val="lowerRoman"/>
      <w:lvlText w:val="%6."/>
      <w:lvlJc w:val="right"/>
      <w:pPr>
        <w:ind w:left="4604" w:hanging="180"/>
      </w:pPr>
      <w:rPr>
        <w:rFonts w:cs="Times New Roman"/>
      </w:rPr>
    </w:lvl>
    <w:lvl w:ilvl="6" w:tplc="0424000F">
      <w:start w:val="1"/>
      <w:numFmt w:val="decimal"/>
      <w:lvlText w:val="%7."/>
      <w:lvlJc w:val="left"/>
      <w:pPr>
        <w:ind w:left="5324" w:hanging="360"/>
      </w:pPr>
      <w:rPr>
        <w:rFonts w:cs="Times New Roman"/>
      </w:rPr>
    </w:lvl>
    <w:lvl w:ilvl="7" w:tplc="04240019">
      <w:start w:val="1"/>
      <w:numFmt w:val="lowerLetter"/>
      <w:lvlText w:val="%8."/>
      <w:lvlJc w:val="left"/>
      <w:pPr>
        <w:ind w:left="6044" w:hanging="360"/>
      </w:pPr>
      <w:rPr>
        <w:rFonts w:cs="Times New Roman"/>
      </w:rPr>
    </w:lvl>
    <w:lvl w:ilvl="8" w:tplc="0424001B">
      <w:start w:val="1"/>
      <w:numFmt w:val="lowerRoman"/>
      <w:lvlText w:val="%9."/>
      <w:lvlJc w:val="right"/>
      <w:pPr>
        <w:ind w:left="6764" w:hanging="180"/>
      </w:pPr>
      <w:rPr>
        <w:rFonts w:cs="Times New Roman"/>
      </w:rPr>
    </w:lvl>
  </w:abstractNum>
  <w:abstractNum w:abstractNumId="7" w15:restartNumberingAfterBreak="0">
    <w:nsid w:val="1A1C4B2B"/>
    <w:multiLevelType w:val="hybridMultilevel"/>
    <w:tmpl w:val="CF163C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001DE2"/>
    <w:multiLevelType w:val="hybridMultilevel"/>
    <w:tmpl w:val="BDCE199E"/>
    <w:lvl w:ilvl="0" w:tplc="EF7AD8A8">
      <w:start w:val="1"/>
      <w:numFmt w:val="decimal"/>
      <w:lvlText w:val="%1."/>
      <w:lvlJc w:val="left"/>
      <w:pPr>
        <w:ind w:left="1004" w:hanging="360"/>
      </w:pPr>
      <w:rPr>
        <w:rFonts w:cs="Times New Roman" w:hint="default"/>
      </w:rPr>
    </w:lvl>
    <w:lvl w:ilvl="1" w:tplc="04240019">
      <w:start w:val="1"/>
      <w:numFmt w:val="lowerLetter"/>
      <w:lvlText w:val="%2."/>
      <w:lvlJc w:val="left"/>
      <w:pPr>
        <w:ind w:left="1724" w:hanging="360"/>
      </w:pPr>
      <w:rPr>
        <w:rFonts w:cs="Times New Roman"/>
      </w:rPr>
    </w:lvl>
    <w:lvl w:ilvl="2" w:tplc="0424001B">
      <w:start w:val="1"/>
      <w:numFmt w:val="lowerRoman"/>
      <w:lvlText w:val="%3."/>
      <w:lvlJc w:val="right"/>
      <w:pPr>
        <w:ind w:left="2444" w:hanging="180"/>
      </w:pPr>
      <w:rPr>
        <w:rFonts w:cs="Times New Roman"/>
      </w:rPr>
    </w:lvl>
    <w:lvl w:ilvl="3" w:tplc="0424000F">
      <w:start w:val="1"/>
      <w:numFmt w:val="decimal"/>
      <w:lvlText w:val="%4."/>
      <w:lvlJc w:val="left"/>
      <w:pPr>
        <w:ind w:left="3164" w:hanging="360"/>
      </w:pPr>
      <w:rPr>
        <w:rFonts w:cs="Times New Roman"/>
      </w:rPr>
    </w:lvl>
    <w:lvl w:ilvl="4" w:tplc="04240019">
      <w:start w:val="1"/>
      <w:numFmt w:val="lowerLetter"/>
      <w:lvlText w:val="%5."/>
      <w:lvlJc w:val="left"/>
      <w:pPr>
        <w:ind w:left="3884" w:hanging="360"/>
      </w:pPr>
      <w:rPr>
        <w:rFonts w:cs="Times New Roman"/>
      </w:rPr>
    </w:lvl>
    <w:lvl w:ilvl="5" w:tplc="0424001B">
      <w:start w:val="1"/>
      <w:numFmt w:val="lowerRoman"/>
      <w:lvlText w:val="%6."/>
      <w:lvlJc w:val="right"/>
      <w:pPr>
        <w:ind w:left="4604" w:hanging="180"/>
      </w:pPr>
      <w:rPr>
        <w:rFonts w:cs="Times New Roman"/>
      </w:rPr>
    </w:lvl>
    <w:lvl w:ilvl="6" w:tplc="0424000F">
      <w:start w:val="1"/>
      <w:numFmt w:val="decimal"/>
      <w:lvlText w:val="%7."/>
      <w:lvlJc w:val="left"/>
      <w:pPr>
        <w:ind w:left="5324" w:hanging="360"/>
      </w:pPr>
      <w:rPr>
        <w:rFonts w:cs="Times New Roman"/>
      </w:rPr>
    </w:lvl>
    <w:lvl w:ilvl="7" w:tplc="04240019">
      <w:start w:val="1"/>
      <w:numFmt w:val="lowerLetter"/>
      <w:lvlText w:val="%8."/>
      <w:lvlJc w:val="left"/>
      <w:pPr>
        <w:ind w:left="6044" w:hanging="360"/>
      </w:pPr>
      <w:rPr>
        <w:rFonts w:cs="Times New Roman"/>
      </w:rPr>
    </w:lvl>
    <w:lvl w:ilvl="8" w:tplc="0424001B">
      <w:start w:val="1"/>
      <w:numFmt w:val="lowerRoman"/>
      <w:lvlText w:val="%9."/>
      <w:lvlJc w:val="right"/>
      <w:pPr>
        <w:ind w:left="6764" w:hanging="180"/>
      </w:pPr>
      <w:rPr>
        <w:rFonts w:cs="Times New Roman"/>
      </w:rPr>
    </w:lvl>
  </w:abstractNum>
  <w:abstractNum w:abstractNumId="9" w15:restartNumberingAfterBreak="0">
    <w:nsid w:val="22AD0B54"/>
    <w:multiLevelType w:val="hybridMultilevel"/>
    <w:tmpl w:val="1D5CD61C"/>
    <w:lvl w:ilvl="0" w:tplc="F32A3936">
      <w:start w:val="8"/>
      <w:numFmt w:val="decimal"/>
      <w:lvlText w:val="%1."/>
      <w:lvlJc w:val="left"/>
      <w:pPr>
        <w:ind w:left="1004" w:hanging="360"/>
      </w:pPr>
      <w:rPr>
        <w:rFonts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EF632B"/>
    <w:multiLevelType w:val="hybridMultilevel"/>
    <w:tmpl w:val="1A72C6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C22E16"/>
    <w:multiLevelType w:val="hybridMultilevel"/>
    <w:tmpl w:val="4AF2BAA0"/>
    <w:lvl w:ilvl="0" w:tplc="A1C6C210">
      <w:start w:val="7"/>
      <w:numFmt w:val="decimal"/>
      <w:lvlText w:val="%1."/>
      <w:lvlJc w:val="left"/>
      <w:pPr>
        <w:ind w:left="1004"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1940C02"/>
    <w:multiLevelType w:val="hybridMultilevel"/>
    <w:tmpl w:val="0978A6EC"/>
    <w:lvl w:ilvl="0" w:tplc="8E20E8BC">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3B1EC8"/>
    <w:multiLevelType w:val="hybridMultilevel"/>
    <w:tmpl w:val="1ACA2224"/>
    <w:lvl w:ilvl="0" w:tplc="4CF6CB22">
      <w:start w:val="12"/>
      <w:numFmt w:val="decimal"/>
      <w:lvlText w:val="%1."/>
      <w:lvlJc w:val="left"/>
      <w:pPr>
        <w:ind w:left="1004"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6254A45"/>
    <w:multiLevelType w:val="hybridMultilevel"/>
    <w:tmpl w:val="3B48CB1A"/>
    <w:lvl w:ilvl="0" w:tplc="2FF89AB8">
      <w:start w:val="1"/>
      <w:numFmt w:val="decimal"/>
      <w:lvlText w:val="%1."/>
      <w:lvlJc w:val="left"/>
      <w:pPr>
        <w:tabs>
          <w:tab w:val="num" w:pos="644"/>
        </w:tabs>
        <w:ind w:left="644" w:hanging="360"/>
      </w:pPr>
      <w:rPr>
        <w:rFonts w:cs="Times New Roman" w:hint="default"/>
        <w:b/>
      </w:rPr>
    </w:lvl>
    <w:lvl w:ilvl="1" w:tplc="04240001">
      <w:start w:val="1"/>
      <w:numFmt w:val="bullet"/>
      <w:lvlText w:val=""/>
      <w:lvlJc w:val="left"/>
      <w:pPr>
        <w:tabs>
          <w:tab w:val="num" w:pos="1364"/>
        </w:tabs>
        <w:ind w:left="1364" w:hanging="360"/>
      </w:pPr>
      <w:rPr>
        <w:rFonts w:ascii="Symbol" w:hAnsi="Symbol" w:hint="default"/>
      </w:rPr>
    </w:lvl>
    <w:lvl w:ilvl="2" w:tplc="0424001B">
      <w:start w:val="1"/>
      <w:numFmt w:val="lowerRoman"/>
      <w:lvlText w:val="%3."/>
      <w:lvlJc w:val="right"/>
      <w:pPr>
        <w:tabs>
          <w:tab w:val="num" w:pos="2084"/>
        </w:tabs>
        <w:ind w:left="2084" w:hanging="180"/>
      </w:pPr>
      <w:rPr>
        <w:rFonts w:cs="Times New Roman"/>
      </w:rPr>
    </w:lvl>
    <w:lvl w:ilvl="3" w:tplc="0424000F">
      <w:start w:val="1"/>
      <w:numFmt w:val="decimal"/>
      <w:lvlText w:val="%4."/>
      <w:lvlJc w:val="left"/>
      <w:pPr>
        <w:tabs>
          <w:tab w:val="num" w:pos="2804"/>
        </w:tabs>
        <w:ind w:left="2804" w:hanging="360"/>
      </w:pPr>
      <w:rPr>
        <w:rFonts w:cs="Times New Roman"/>
      </w:rPr>
    </w:lvl>
    <w:lvl w:ilvl="4" w:tplc="04240019">
      <w:start w:val="1"/>
      <w:numFmt w:val="lowerLetter"/>
      <w:lvlText w:val="%5."/>
      <w:lvlJc w:val="left"/>
      <w:pPr>
        <w:tabs>
          <w:tab w:val="num" w:pos="3524"/>
        </w:tabs>
        <w:ind w:left="3524" w:hanging="360"/>
      </w:pPr>
      <w:rPr>
        <w:rFonts w:cs="Times New Roman"/>
      </w:rPr>
    </w:lvl>
    <w:lvl w:ilvl="5" w:tplc="0424001B">
      <w:start w:val="1"/>
      <w:numFmt w:val="lowerRoman"/>
      <w:lvlText w:val="%6."/>
      <w:lvlJc w:val="right"/>
      <w:pPr>
        <w:tabs>
          <w:tab w:val="num" w:pos="4244"/>
        </w:tabs>
        <w:ind w:left="4244" w:hanging="180"/>
      </w:pPr>
      <w:rPr>
        <w:rFonts w:cs="Times New Roman"/>
      </w:rPr>
    </w:lvl>
    <w:lvl w:ilvl="6" w:tplc="0424000F">
      <w:start w:val="1"/>
      <w:numFmt w:val="decimal"/>
      <w:lvlText w:val="%7."/>
      <w:lvlJc w:val="left"/>
      <w:pPr>
        <w:tabs>
          <w:tab w:val="num" w:pos="4964"/>
        </w:tabs>
        <w:ind w:left="4964" w:hanging="360"/>
      </w:pPr>
      <w:rPr>
        <w:rFonts w:cs="Times New Roman"/>
      </w:rPr>
    </w:lvl>
    <w:lvl w:ilvl="7" w:tplc="04240019">
      <w:start w:val="1"/>
      <w:numFmt w:val="lowerLetter"/>
      <w:lvlText w:val="%8."/>
      <w:lvlJc w:val="left"/>
      <w:pPr>
        <w:tabs>
          <w:tab w:val="num" w:pos="5684"/>
        </w:tabs>
        <w:ind w:left="5684" w:hanging="360"/>
      </w:pPr>
      <w:rPr>
        <w:rFonts w:cs="Times New Roman"/>
      </w:rPr>
    </w:lvl>
    <w:lvl w:ilvl="8" w:tplc="0424001B">
      <w:start w:val="1"/>
      <w:numFmt w:val="lowerRoman"/>
      <w:lvlText w:val="%9."/>
      <w:lvlJc w:val="right"/>
      <w:pPr>
        <w:tabs>
          <w:tab w:val="num" w:pos="6404"/>
        </w:tabs>
        <w:ind w:left="6404" w:hanging="180"/>
      </w:pPr>
      <w:rPr>
        <w:rFonts w:cs="Times New Roman"/>
      </w:rPr>
    </w:lvl>
  </w:abstractNum>
  <w:abstractNum w:abstractNumId="15" w15:restartNumberingAfterBreak="0">
    <w:nsid w:val="4A2D54B5"/>
    <w:multiLevelType w:val="hybridMultilevel"/>
    <w:tmpl w:val="45682C44"/>
    <w:lvl w:ilvl="0" w:tplc="EF7AD8A8">
      <w:start w:val="1"/>
      <w:numFmt w:val="decimal"/>
      <w:lvlText w:val="%1."/>
      <w:lvlJc w:val="left"/>
      <w:pPr>
        <w:ind w:left="1004" w:hanging="360"/>
      </w:pPr>
      <w:rPr>
        <w:rFonts w:cs="Times New Roman" w:hint="default"/>
      </w:rPr>
    </w:lvl>
    <w:lvl w:ilvl="1" w:tplc="04240019">
      <w:start w:val="1"/>
      <w:numFmt w:val="lowerLetter"/>
      <w:lvlText w:val="%2."/>
      <w:lvlJc w:val="left"/>
      <w:pPr>
        <w:ind w:left="1724" w:hanging="360"/>
      </w:pPr>
      <w:rPr>
        <w:rFonts w:cs="Times New Roman"/>
      </w:rPr>
    </w:lvl>
    <w:lvl w:ilvl="2" w:tplc="0424001B">
      <w:start w:val="1"/>
      <w:numFmt w:val="lowerRoman"/>
      <w:lvlText w:val="%3."/>
      <w:lvlJc w:val="right"/>
      <w:pPr>
        <w:ind w:left="2444" w:hanging="180"/>
      </w:pPr>
      <w:rPr>
        <w:rFonts w:cs="Times New Roman"/>
      </w:rPr>
    </w:lvl>
    <w:lvl w:ilvl="3" w:tplc="0424000F">
      <w:start w:val="1"/>
      <w:numFmt w:val="decimal"/>
      <w:lvlText w:val="%4."/>
      <w:lvlJc w:val="left"/>
      <w:pPr>
        <w:ind w:left="3164" w:hanging="360"/>
      </w:pPr>
      <w:rPr>
        <w:rFonts w:cs="Times New Roman"/>
      </w:rPr>
    </w:lvl>
    <w:lvl w:ilvl="4" w:tplc="04240019">
      <w:start w:val="1"/>
      <w:numFmt w:val="lowerLetter"/>
      <w:lvlText w:val="%5."/>
      <w:lvlJc w:val="left"/>
      <w:pPr>
        <w:ind w:left="3884" w:hanging="360"/>
      </w:pPr>
      <w:rPr>
        <w:rFonts w:cs="Times New Roman"/>
      </w:rPr>
    </w:lvl>
    <w:lvl w:ilvl="5" w:tplc="0424001B">
      <w:start w:val="1"/>
      <w:numFmt w:val="lowerRoman"/>
      <w:lvlText w:val="%6."/>
      <w:lvlJc w:val="right"/>
      <w:pPr>
        <w:ind w:left="4604" w:hanging="180"/>
      </w:pPr>
      <w:rPr>
        <w:rFonts w:cs="Times New Roman"/>
      </w:rPr>
    </w:lvl>
    <w:lvl w:ilvl="6" w:tplc="0424000F">
      <w:start w:val="1"/>
      <w:numFmt w:val="decimal"/>
      <w:lvlText w:val="%7."/>
      <w:lvlJc w:val="left"/>
      <w:pPr>
        <w:ind w:left="5324" w:hanging="360"/>
      </w:pPr>
      <w:rPr>
        <w:rFonts w:cs="Times New Roman"/>
      </w:rPr>
    </w:lvl>
    <w:lvl w:ilvl="7" w:tplc="04240019">
      <w:start w:val="1"/>
      <w:numFmt w:val="lowerLetter"/>
      <w:lvlText w:val="%8."/>
      <w:lvlJc w:val="left"/>
      <w:pPr>
        <w:ind w:left="6044" w:hanging="360"/>
      </w:pPr>
      <w:rPr>
        <w:rFonts w:cs="Times New Roman"/>
      </w:rPr>
    </w:lvl>
    <w:lvl w:ilvl="8" w:tplc="0424001B">
      <w:start w:val="1"/>
      <w:numFmt w:val="lowerRoman"/>
      <w:lvlText w:val="%9."/>
      <w:lvlJc w:val="right"/>
      <w:pPr>
        <w:ind w:left="6764" w:hanging="180"/>
      </w:pPr>
      <w:rPr>
        <w:rFonts w:cs="Times New Roman"/>
      </w:rPr>
    </w:lvl>
  </w:abstractNum>
  <w:abstractNum w:abstractNumId="16" w15:restartNumberingAfterBreak="0">
    <w:nsid w:val="4BB77759"/>
    <w:multiLevelType w:val="hybridMultilevel"/>
    <w:tmpl w:val="630EABAC"/>
    <w:lvl w:ilvl="0" w:tplc="EF7AD8A8">
      <w:start w:val="1"/>
      <w:numFmt w:val="decimal"/>
      <w:lvlText w:val="%1."/>
      <w:lvlJc w:val="left"/>
      <w:pPr>
        <w:ind w:left="1004" w:hanging="360"/>
      </w:pPr>
      <w:rPr>
        <w:rFonts w:cs="Times New Roman" w:hint="default"/>
      </w:rPr>
    </w:lvl>
    <w:lvl w:ilvl="1" w:tplc="04240019">
      <w:start w:val="1"/>
      <w:numFmt w:val="lowerLetter"/>
      <w:lvlText w:val="%2."/>
      <w:lvlJc w:val="left"/>
      <w:pPr>
        <w:ind w:left="1724" w:hanging="360"/>
      </w:pPr>
      <w:rPr>
        <w:rFonts w:cs="Times New Roman"/>
      </w:rPr>
    </w:lvl>
    <w:lvl w:ilvl="2" w:tplc="0424001B">
      <w:start w:val="1"/>
      <w:numFmt w:val="lowerRoman"/>
      <w:lvlText w:val="%3."/>
      <w:lvlJc w:val="right"/>
      <w:pPr>
        <w:ind w:left="2444" w:hanging="180"/>
      </w:pPr>
      <w:rPr>
        <w:rFonts w:cs="Times New Roman"/>
      </w:rPr>
    </w:lvl>
    <w:lvl w:ilvl="3" w:tplc="0424000F">
      <w:start w:val="1"/>
      <w:numFmt w:val="decimal"/>
      <w:lvlText w:val="%4."/>
      <w:lvlJc w:val="left"/>
      <w:pPr>
        <w:ind w:left="3164" w:hanging="360"/>
      </w:pPr>
      <w:rPr>
        <w:rFonts w:cs="Times New Roman"/>
      </w:rPr>
    </w:lvl>
    <w:lvl w:ilvl="4" w:tplc="04240019">
      <w:start w:val="1"/>
      <w:numFmt w:val="lowerLetter"/>
      <w:lvlText w:val="%5."/>
      <w:lvlJc w:val="left"/>
      <w:pPr>
        <w:ind w:left="3884" w:hanging="360"/>
      </w:pPr>
      <w:rPr>
        <w:rFonts w:cs="Times New Roman"/>
      </w:rPr>
    </w:lvl>
    <w:lvl w:ilvl="5" w:tplc="0424001B">
      <w:start w:val="1"/>
      <w:numFmt w:val="lowerRoman"/>
      <w:lvlText w:val="%6."/>
      <w:lvlJc w:val="right"/>
      <w:pPr>
        <w:ind w:left="4604" w:hanging="180"/>
      </w:pPr>
      <w:rPr>
        <w:rFonts w:cs="Times New Roman"/>
      </w:rPr>
    </w:lvl>
    <w:lvl w:ilvl="6" w:tplc="0424000F">
      <w:start w:val="1"/>
      <w:numFmt w:val="decimal"/>
      <w:lvlText w:val="%7."/>
      <w:lvlJc w:val="left"/>
      <w:pPr>
        <w:ind w:left="5324" w:hanging="360"/>
      </w:pPr>
      <w:rPr>
        <w:rFonts w:cs="Times New Roman"/>
      </w:rPr>
    </w:lvl>
    <w:lvl w:ilvl="7" w:tplc="04240019">
      <w:start w:val="1"/>
      <w:numFmt w:val="lowerLetter"/>
      <w:lvlText w:val="%8."/>
      <w:lvlJc w:val="left"/>
      <w:pPr>
        <w:ind w:left="6044" w:hanging="360"/>
      </w:pPr>
      <w:rPr>
        <w:rFonts w:cs="Times New Roman"/>
      </w:rPr>
    </w:lvl>
    <w:lvl w:ilvl="8" w:tplc="0424001B">
      <w:start w:val="1"/>
      <w:numFmt w:val="lowerRoman"/>
      <w:lvlText w:val="%9."/>
      <w:lvlJc w:val="right"/>
      <w:pPr>
        <w:ind w:left="6764" w:hanging="180"/>
      </w:pPr>
      <w:rPr>
        <w:rFonts w:cs="Times New Roman"/>
      </w:rPr>
    </w:lvl>
  </w:abstractNum>
  <w:abstractNum w:abstractNumId="17" w15:restartNumberingAfterBreak="0">
    <w:nsid w:val="4FD86063"/>
    <w:multiLevelType w:val="hybridMultilevel"/>
    <w:tmpl w:val="906863E4"/>
    <w:lvl w:ilvl="0" w:tplc="EF7AD8A8">
      <w:start w:val="1"/>
      <w:numFmt w:val="decimal"/>
      <w:lvlText w:val="%1."/>
      <w:lvlJc w:val="left"/>
      <w:pPr>
        <w:ind w:left="1004" w:hanging="360"/>
      </w:pPr>
      <w:rPr>
        <w:rFonts w:cs="Times New Roman" w:hint="default"/>
      </w:rPr>
    </w:lvl>
    <w:lvl w:ilvl="1" w:tplc="04240019">
      <w:start w:val="1"/>
      <w:numFmt w:val="lowerLetter"/>
      <w:lvlText w:val="%2."/>
      <w:lvlJc w:val="left"/>
      <w:pPr>
        <w:ind w:left="1724" w:hanging="360"/>
      </w:pPr>
      <w:rPr>
        <w:rFonts w:cs="Times New Roman"/>
      </w:rPr>
    </w:lvl>
    <w:lvl w:ilvl="2" w:tplc="0424001B">
      <w:start w:val="1"/>
      <w:numFmt w:val="lowerRoman"/>
      <w:lvlText w:val="%3."/>
      <w:lvlJc w:val="right"/>
      <w:pPr>
        <w:ind w:left="2444" w:hanging="180"/>
      </w:pPr>
      <w:rPr>
        <w:rFonts w:cs="Times New Roman"/>
      </w:rPr>
    </w:lvl>
    <w:lvl w:ilvl="3" w:tplc="0424000F">
      <w:start w:val="1"/>
      <w:numFmt w:val="decimal"/>
      <w:lvlText w:val="%4."/>
      <w:lvlJc w:val="left"/>
      <w:pPr>
        <w:ind w:left="3164" w:hanging="360"/>
      </w:pPr>
      <w:rPr>
        <w:rFonts w:cs="Times New Roman"/>
      </w:rPr>
    </w:lvl>
    <w:lvl w:ilvl="4" w:tplc="04240019">
      <w:start w:val="1"/>
      <w:numFmt w:val="lowerLetter"/>
      <w:lvlText w:val="%5."/>
      <w:lvlJc w:val="left"/>
      <w:pPr>
        <w:ind w:left="3884" w:hanging="360"/>
      </w:pPr>
      <w:rPr>
        <w:rFonts w:cs="Times New Roman"/>
      </w:rPr>
    </w:lvl>
    <w:lvl w:ilvl="5" w:tplc="0424001B">
      <w:start w:val="1"/>
      <w:numFmt w:val="lowerRoman"/>
      <w:lvlText w:val="%6."/>
      <w:lvlJc w:val="right"/>
      <w:pPr>
        <w:ind w:left="4604" w:hanging="180"/>
      </w:pPr>
      <w:rPr>
        <w:rFonts w:cs="Times New Roman"/>
      </w:rPr>
    </w:lvl>
    <w:lvl w:ilvl="6" w:tplc="0424000F">
      <w:start w:val="1"/>
      <w:numFmt w:val="decimal"/>
      <w:lvlText w:val="%7."/>
      <w:lvlJc w:val="left"/>
      <w:pPr>
        <w:ind w:left="5324" w:hanging="360"/>
      </w:pPr>
      <w:rPr>
        <w:rFonts w:cs="Times New Roman"/>
      </w:rPr>
    </w:lvl>
    <w:lvl w:ilvl="7" w:tplc="04240019">
      <w:start w:val="1"/>
      <w:numFmt w:val="lowerLetter"/>
      <w:lvlText w:val="%8."/>
      <w:lvlJc w:val="left"/>
      <w:pPr>
        <w:ind w:left="6044" w:hanging="360"/>
      </w:pPr>
      <w:rPr>
        <w:rFonts w:cs="Times New Roman"/>
      </w:rPr>
    </w:lvl>
    <w:lvl w:ilvl="8" w:tplc="0424001B">
      <w:start w:val="1"/>
      <w:numFmt w:val="lowerRoman"/>
      <w:lvlText w:val="%9."/>
      <w:lvlJc w:val="right"/>
      <w:pPr>
        <w:ind w:left="6764" w:hanging="180"/>
      </w:pPr>
      <w:rPr>
        <w:rFonts w:cs="Times New Roman"/>
      </w:rPr>
    </w:lvl>
  </w:abstractNum>
  <w:abstractNum w:abstractNumId="18" w15:restartNumberingAfterBreak="0">
    <w:nsid w:val="511A17FE"/>
    <w:multiLevelType w:val="hybridMultilevel"/>
    <w:tmpl w:val="7D8872BC"/>
    <w:lvl w:ilvl="0" w:tplc="A1C6C210">
      <w:start w:val="7"/>
      <w:numFmt w:val="decimal"/>
      <w:lvlText w:val="%1."/>
      <w:lvlJc w:val="left"/>
      <w:pPr>
        <w:ind w:left="1004"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219123B"/>
    <w:multiLevelType w:val="hybridMultilevel"/>
    <w:tmpl w:val="360CC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5F01A3"/>
    <w:multiLevelType w:val="hybridMultilevel"/>
    <w:tmpl w:val="622A70D4"/>
    <w:lvl w:ilvl="0" w:tplc="BEE2680C">
      <w:start w:val="4"/>
      <w:numFmt w:val="decimal"/>
      <w:lvlText w:val="%1."/>
      <w:lvlJc w:val="left"/>
      <w:pPr>
        <w:ind w:left="1004" w:hanging="360"/>
      </w:pPr>
      <w:rPr>
        <w:rFonts w:cs="Times New Roman" w:hint="default"/>
        <w:b/>
      </w:rPr>
    </w:lvl>
    <w:lvl w:ilvl="1" w:tplc="04240019">
      <w:start w:val="1"/>
      <w:numFmt w:val="lowerLetter"/>
      <w:lvlText w:val="%2."/>
      <w:lvlJc w:val="left"/>
      <w:pPr>
        <w:ind w:left="1724" w:hanging="360"/>
      </w:pPr>
      <w:rPr>
        <w:rFonts w:cs="Times New Roman"/>
      </w:rPr>
    </w:lvl>
    <w:lvl w:ilvl="2" w:tplc="0424001B">
      <w:start w:val="1"/>
      <w:numFmt w:val="lowerRoman"/>
      <w:lvlText w:val="%3."/>
      <w:lvlJc w:val="right"/>
      <w:pPr>
        <w:ind w:left="2444" w:hanging="180"/>
      </w:pPr>
      <w:rPr>
        <w:rFonts w:cs="Times New Roman"/>
      </w:rPr>
    </w:lvl>
    <w:lvl w:ilvl="3" w:tplc="0424000F">
      <w:start w:val="1"/>
      <w:numFmt w:val="decimal"/>
      <w:lvlText w:val="%4."/>
      <w:lvlJc w:val="left"/>
      <w:pPr>
        <w:ind w:left="3164" w:hanging="360"/>
      </w:pPr>
      <w:rPr>
        <w:rFonts w:cs="Times New Roman"/>
      </w:rPr>
    </w:lvl>
    <w:lvl w:ilvl="4" w:tplc="04240019">
      <w:start w:val="1"/>
      <w:numFmt w:val="lowerLetter"/>
      <w:lvlText w:val="%5."/>
      <w:lvlJc w:val="left"/>
      <w:pPr>
        <w:ind w:left="3884" w:hanging="360"/>
      </w:pPr>
      <w:rPr>
        <w:rFonts w:cs="Times New Roman"/>
      </w:rPr>
    </w:lvl>
    <w:lvl w:ilvl="5" w:tplc="0424001B">
      <w:start w:val="1"/>
      <w:numFmt w:val="lowerRoman"/>
      <w:lvlText w:val="%6."/>
      <w:lvlJc w:val="right"/>
      <w:pPr>
        <w:ind w:left="4604" w:hanging="180"/>
      </w:pPr>
      <w:rPr>
        <w:rFonts w:cs="Times New Roman"/>
      </w:rPr>
    </w:lvl>
    <w:lvl w:ilvl="6" w:tplc="0424000F">
      <w:start w:val="1"/>
      <w:numFmt w:val="decimal"/>
      <w:lvlText w:val="%7."/>
      <w:lvlJc w:val="left"/>
      <w:pPr>
        <w:ind w:left="5324" w:hanging="360"/>
      </w:pPr>
      <w:rPr>
        <w:rFonts w:cs="Times New Roman"/>
      </w:rPr>
    </w:lvl>
    <w:lvl w:ilvl="7" w:tplc="04240019">
      <w:start w:val="1"/>
      <w:numFmt w:val="lowerLetter"/>
      <w:lvlText w:val="%8."/>
      <w:lvlJc w:val="left"/>
      <w:pPr>
        <w:ind w:left="6044" w:hanging="360"/>
      </w:pPr>
      <w:rPr>
        <w:rFonts w:cs="Times New Roman"/>
      </w:rPr>
    </w:lvl>
    <w:lvl w:ilvl="8" w:tplc="0424001B">
      <w:start w:val="1"/>
      <w:numFmt w:val="lowerRoman"/>
      <w:lvlText w:val="%9."/>
      <w:lvlJc w:val="right"/>
      <w:pPr>
        <w:ind w:left="6764" w:hanging="180"/>
      </w:pPr>
      <w:rPr>
        <w:rFonts w:cs="Times New Roman"/>
      </w:rPr>
    </w:lvl>
  </w:abstractNum>
  <w:abstractNum w:abstractNumId="21" w15:restartNumberingAfterBreak="0">
    <w:nsid w:val="698A1063"/>
    <w:multiLevelType w:val="hybridMultilevel"/>
    <w:tmpl w:val="33DA8F06"/>
    <w:lvl w:ilvl="0" w:tplc="0424000F">
      <w:start w:val="1"/>
      <w:numFmt w:val="decimal"/>
      <w:lvlText w:val="%1."/>
      <w:lvlJc w:val="left"/>
      <w:pPr>
        <w:tabs>
          <w:tab w:val="num" w:pos="720"/>
        </w:tabs>
        <w:ind w:left="720" w:hanging="360"/>
      </w:pPr>
    </w:lvl>
    <w:lvl w:ilvl="1" w:tplc="8BCA5B34">
      <w:start w:val="4"/>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73210D83"/>
    <w:multiLevelType w:val="hybridMultilevel"/>
    <w:tmpl w:val="346ECBDA"/>
    <w:lvl w:ilvl="0" w:tplc="EF7AD8A8">
      <w:start w:val="1"/>
      <w:numFmt w:val="decimal"/>
      <w:lvlText w:val="%1."/>
      <w:lvlJc w:val="left"/>
      <w:pPr>
        <w:ind w:left="1004" w:hanging="360"/>
      </w:pPr>
      <w:rPr>
        <w:rFonts w:cs="Times New Roman" w:hint="default"/>
      </w:rPr>
    </w:lvl>
    <w:lvl w:ilvl="1" w:tplc="04240019">
      <w:start w:val="1"/>
      <w:numFmt w:val="lowerLetter"/>
      <w:lvlText w:val="%2."/>
      <w:lvlJc w:val="left"/>
      <w:pPr>
        <w:ind w:left="1724" w:hanging="360"/>
      </w:pPr>
      <w:rPr>
        <w:rFonts w:cs="Times New Roman"/>
      </w:rPr>
    </w:lvl>
    <w:lvl w:ilvl="2" w:tplc="0424001B">
      <w:start w:val="1"/>
      <w:numFmt w:val="lowerRoman"/>
      <w:lvlText w:val="%3."/>
      <w:lvlJc w:val="right"/>
      <w:pPr>
        <w:ind w:left="2444" w:hanging="180"/>
      </w:pPr>
      <w:rPr>
        <w:rFonts w:cs="Times New Roman"/>
      </w:rPr>
    </w:lvl>
    <w:lvl w:ilvl="3" w:tplc="0424000F">
      <w:start w:val="1"/>
      <w:numFmt w:val="decimal"/>
      <w:lvlText w:val="%4."/>
      <w:lvlJc w:val="left"/>
      <w:pPr>
        <w:ind w:left="3164" w:hanging="360"/>
      </w:pPr>
      <w:rPr>
        <w:rFonts w:cs="Times New Roman"/>
      </w:rPr>
    </w:lvl>
    <w:lvl w:ilvl="4" w:tplc="04240019">
      <w:start w:val="1"/>
      <w:numFmt w:val="lowerLetter"/>
      <w:lvlText w:val="%5."/>
      <w:lvlJc w:val="left"/>
      <w:pPr>
        <w:ind w:left="3884" w:hanging="360"/>
      </w:pPr>
      <w:rPr>
        <w:rFonts w:cs="Times New Roman"/>
      </w:rPr>
    </w:lvl>
    <w:lvl w:ilvl="5" w:tplc="0424001B">
      <w:start w:val="1"/>
      <w:numFmt w:val="lowerRoman"/>
      <w:lvlText w:val="%6."/>
      <w:lvlJc w:val="right"/>
      <w:pPr>
        <w:ind w:left="4604" w:hanging="180"/>
      </w:pPr>
      <w:rPr>
        <w:rFonts w:cs="Times New Roman"/>
      </w:rPr>
    </w:lvl>
    <w:lvl w:ilvl="6" w:tplc="0424000F">
      <w:start w:val="1"/>
      <w:numFmt w:val="decimal"/>
      <w:lvlText w:val="%7."/>
      <w:lvlJc w:val="left"/>
      <w:pPr>
        <w:ind w:left="5324" w:hanging="360"/>
      </w:pPr>
      <w:rPr>
        <w:rFonts w:cs="Times New Roman"/>
      </w:rPr>
    </w:lvl>
    <w:lvl w:ilvl="7" w:tplc="04240019">
      <w:start w:val="1"/>
      <w:numFmt w:val="lowerLetter"/>
      <w:lvlText w:val="%8."/>
      <w:lvlJc w:val="left"/>
      <w:pPr>
        <w:ind w:left="6044" w:hanging="360"/>
      </w:pPr>
      <w:rPr>
        <w:rFonts w:cs="Times New Roman"/>
      </w:rPr>
    </w:lvl>
    <w:lvl w:ilvl="8" w:tplc="0424001B">
      <w:start w:val="1"/>
      <w:numFmt w:val="lowerRoman"/>
      <w:lvlText w:val="%9."/>
      <w:lvlJc w:val="right"/>
      <w:pPr>
        <w:ind w:left="6764" w:hanging="180"/>
      </w:pPr>
      <w:rPr>
        <w:rFonts w:cs="Times New Roman"/>
      </w:rPr>
    </w:lvl>
  </w:abstractNum>
  <w:abstractNum w:abstractNumId="23" w15:restartNumberingAfterBreak="0">
    <w:nsid w:val="75BC0167"/>
    <w:multiLevelType w:val="hybridMultilevel"/>
    <w:tmpl w:val="F7B229AE"/>
    <w:lvl w:ilvl="0" w:tplc="56080398">
      <w:numFmt w:val="bullet"/>
      <w:lvlText w:val="-"/>
      <w:lvlJc w:val="left"/>
      <w:pPr>
        <w:ind w:left="720" w:hanging="360"/>
      </w:pPr>
      <w:rPr>
        <w:rFonts w:ascii="Calibri" w:eastAsiaTheme="minorHAnsi" w:hAnsi="Calibri" w:cs="Times New Roman" w:hint="default"/>
      </w:rPr>
    </w:lvl>
    <w:lvl w:ilvl="1" w:tplc="E2FEDB40">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7A9E6321"/>
    <w:multiLevelType w:val="hybridMultilevel"/>
    <w:tmpl w:val="507048B0"/>
    <w:lvl w:ilvl="0" w:tplc="EF7AD8A8">
      <w:start w:val="1"/>
      <w:numFmt w:val="decimal"/>
      <w:lvlText w:val="%1."/>
      <w:lvlJc w:val="left"/>
      <w:pPr>
        <w:ind w:left="1004" w:hanging="360"/>
      </w:pPr>
      <w:rPr>
        <w:rFonts w:cs="Times New Roman" w:hint="default"/>
      </w:rPr>
    </w:lvl>
    <w:lvl w:ilvl="1" w:tplc="04240019">
      <w:start w:val="1"/>
      <w:numFmt w:val="lowerLetter"/>
      <w:lvlText w:val="%2."/>
      <w:lvlJc w:val="left"/>
      <w:pPr>
        <w:ind w:left="1724" w:hanging="360"/>
      </w:pPr>
      <w:rPr>
        <w:rFonts w:cs="Times New Roman"/>
      </w:rPr>
    </w:lvl>
    <w:lvl w:ilvl="2" w:tplc="0424001B">
      <w:start w:val="1"/>
      <w:numFmt w:val="lowerRoman"/>
      <w:lvlText w:val="%3."/>
      <w:lvlJc w:val="right"/>
      <w:pPr>
        <w:ind w:left="2444" w:hanging="180"/>
      </w:pPr>
      <w:rPr>
        <w:rFonts w:cs="Times New Roman"/>
      </w:rPr>
    </w:lvl>
    <w:lvl w:ilvl="3" w:tplc="0424000F">
      <w:start w:val="1"/>
      <w:numFmt w:val="decimal"/>
      <w:lvlText w:val="%4."/>
      <w:lvlJc w:val="left"/>
      <w:pPr>
        <w:ind w:left="3164" w:hanging="360"/>
      </w:pPr>
      <w:rPr>
        <w:rFonts w:cs="Times New Roman"/>
      </w:rPr>
    </w:lvl>
    <w:lvl w:ilvl="4" w:tplc="04240019">
      <w:start w:val="1"/>
      <w:numFmt w:val="lowerLetter"/>
      <w:lvlText w:val="%5."/>
      <w:lvlJc w:val="left"/>
      <w:pPr>
        <w:ind w:left="3884" w:hanging="360"/>
      </w:pPr>
      <w:rPr>
        <w:rFonts w:cs="Times New Roman"/>
      </w:rPr>
    </w:lvl>
    <w:lvl w:ilvl="5" w:tplc="0424001B">
      <w:start w:val="1"/>
      <w:numFmt w:val="lowerRoman"/>
      <w:lvlText w:val="%6."/>
      <w:lvlJc w:val="right"/>
      <w:pPr>
        <w:ind w:left="4604" w:hanging="180"/>
      </w:pPr>
      <w:rPr>
        <w:rFonts w:cs="Times New Roman"/>
      </w:rPr>
    </w:lvl>
    <w:lvl w:ilvl="6" w:tplc="0424000F">
      <w:start w:val="1"/>
      <w:numFmt w:val="decimal"/>
      <w:lvlText w:val="%7."/>
      <w:lvlJc w:val="left"/>
      <w:pPr>
        <w:ind w:left="5324" w:hanging="360"/>
      </w:pPr>
      <w:rPr>
        <w:rFonts w:cs="Times New Roman"/>
      </w:rPr>
    </w:lvl>
    <w:lvl w:ilvl="7" w:tplc="04240019">
      <w:start w:val="1"/>
      <w:numFmt w:val="lowerLetter"/>
      <w:lvlText w:val="%8."/>
      <w:lvlJc w:val="left"/>
      <w:pPr>
        <w:ind w:left="6044" w:hanging="360"/>
      </w:pPr>
      <w:rPr>
        <w:rFonts w:cs="Times New Roman"/>
      </w:rPr>
    </w:lvl>
    <w:lvl w:ilvl="8" w:tplc="0424001B">
      <w:start w:val="1"/>
      <w:numFmt w:val="lowerRoman"/>
      <w:lvlText w:val="%9."/>
      <w:lvlJc w:val="right"/>
      <w:pPr>
        <w:ind w:left="6764" w:hanging="180"/>
      </w:pPr>
      <w:rPr>
        <w:rFonts w:cs="Times New Roman"/>
      </w:rPr>
    </w:lvl>
  </w:abstractNum>
  <w:num w:numId="1" w16cid:durableId="426924595">
    <w:abstractNumId w:val="14"/>
  </w:num>
  <w:num w:numId="2" w16cid:durableId="879586676">
    <w:abstractNumId w:val="2"/>
  </w:num>
  <w:num w:numId="3" w16cid:durableId="1985505953">
    <w:abstractNumId w:val="20"/>
  </w:num>
  <w:num w:numId="4" w16cid:durableId="485246301">
    <w:abstractNumId w:val="3"/>
  </w:num>
  <w:num w:numId="5" w16cid:durableId="971903928">
    <w:abstractNumId w:val="19"/>
  </w:num>
  <w:num w:numId="6" w16cid:durableId="1310742710">
    <w:abstractNumId w:val="7"/>
  </w:num>
  <w:num w:numId="7" w16cid:durableId="1759449999">
    <w:abstractNumId w:val="0"/>
  </w:num>
  <w:num w:numId="8" w16cid:durableId="901258876">
    <w:abstractNumId w:val="10"/>
  </w:num>
  <w:num w:numId="9" w16cid:durableId="1629050621">
    <w:abstractNumId w:val="11"/>
  </w:num>
  <w:num w:numId="10" w16cid:durableId="761950881">
    <w:abstractNumId w:val="9"/>
  </w:num>
  <w:num w:numId="11" w16cid:durableId="1657145436">
    <w:abstractNumId w:val="13"/>
  </w:num>
  <w:num w:numId="12" w16cid:durableId="2075620664">
    <w:abstractNumId w:val="23"/>
  </w:num>
  <w:num w:numId="13" w16cid:durableId="1573343921">
    <w:abstractNumId w:val="1"/>
  </w:num>
  <w:num w:numId="14" w16cid:durableId="2109349612">
    <w:abstractNumId w:val="21"/>
  </w:num>
  <w:num w:numId="15" w16cid:durableId="1586693704">
    <w:abstractNumId w:val="5"/>
  </w:num>
  <w:num w:numId="16" w16cid:durableId="2078547384">
    <w:abstractNumId w:val="18"/>
  </w:num>
  <w:num w:numId="17" w16cid:durableId="303629584">
    <w:abstractNumId w:val="17"/>
  </w:num>
  <w:num w:numId="18" w16cid:durableId="1099646150">
    <w:abstractNumId w:val="6"/>
  </w:num>
  <w:num w:numId="19" w16cid:durableId="1664159736">
    <w:abstractNumId w:val="24"/>
  </w:num>
  <w:num w:numId="20" w16cid:durableId="2104959990">
    <w:abstractNumId w:val="16"/>
  </w:num>
  <w:num w:numId="21" w16cid:durableId="2014722909">
    <w:abstractNumId w:val="4"/>
  </w:num>
  <w:num w:numId="22" w16cid:durableId="309871758">
    <w:abstractNumId w:val="15"/>
  </w:num>
  <w:num w:numId="23" w16cid:durableId="1348213717">
    <w:abstractNumId w:val="8"/>
  </w:num>
  <w:num w:numId="24" w16cid:durableId="1575621247">
    <w:abstractNumId w:val="22"/>
  </w:num>
  <w:num w:numId="25" w16cid:durableId="1477526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B3"/>
    <w:rsid w:val="00000EDF"/>
    <w:rsid w:val="00003006"/>
    <w:rsid w:val="00060C8E"/>
    <w:rsid w:val="00062163"/>
    <w:rsid w:val="00077D41"/>
    <w:rsid w:val="001021E8"/>
    <w:rsid w:val="00150A81"/>
    <w:rsid w:val="001C62B7"/>
    <w:rsid w:val="002041B3"/>
    <w:rsid w:val="00260B02"/>
    <w:rsid w:val="00260FB1"/>
    <w:rsid w:val="002C5E95"/>
    <w:rsid w:val="00331257"/>
    <w:rsid w:val="003A0735"/>
    <w:rsid w:val="003C483E"/>
    <w:rsid w:val="00412D50"/>
    <w:rsid w:val="004B5E54"/>
    <w:rsid w:val="004D5012"/>
    <w:rsid w:val="004E5D30"/>
    <w:rsid w:val="00704AFB"/>
    <w:rsid w:val="00757F11"/>
    <w:rsid w:val="00766813"/>
    <w:rsid w:val="00782192"/>
    <w:rsid w:val="00884622"/>
    <w:rsid w:val="008D485C"/>
    <w:rsid w:val="008F512A"/>
    <w:rsid w:val="00966475"/>
    <w:rsid w:val="00A85485"/>
    <w:rsid w:val="00B95BAB"/>
    <w:rsid w:val="00B95EEE"/>
    <w:rsid w:val="00BD2AB1"/>
    <w:rsid w:val="00C61A21"/>
    <w:rsid w:val="00C935ED"/>
    <w:rsid w:val="00CF23B2"/>
    <w:rsid w:val="00D73F18"/>
    <w:rsid w:val="00D82F40"/>
    <w:rsid w:val="00DF4B7E"/>
    <w:rsid w:val="00E157A8"/>
    <w:rsid w:val="00E549E9"/>
    <w:rsid w:val="00E91331"/>
    <w:rsid w:val="00F12C0B"/>
    <w:rsid w:val="00F9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0398"/>
  <w15:chartTrackingRefBased/>
  <w15:docId w15:val="{DA9FAE70-411C-47EB-8BC0-1A6E4A94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41B3"/>
    <w:pPr>
      <w:spacing w:after="0" w:line="240" w:lineRule="auto"/>
    </w:pPr>
    <w:rPr>
      <w:rFonts w:ascii="Arial" w:eastAsia="Batang" w:hAnsi="Arial" w:cs="Arial"/>
      <w:sz w:val="20"/>
      <w:szCs w:val="20"/>
      <w:lang w:val="sl-SI" w:eastAsia="ko-KR"/>
    </w:rPr>
  </w:style>
  <w:style w:type="paragraph" w:styleId="Naslov1">
    <w:name w:val="heading 1"/>
    <w:basedOn w:val="Navaden"/>
    <w:next w:val="Navaden"/>
    <w:link w:val="Naslov1Znak"/>
    <w:uiPriority w:val="9"/>
    <w:qFormat/>
    <w:rsid w:val="001C62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qFormat/>
    <w:rsid w:val="002041B3"/>
    <w:pPr>
      <w:spacing w:before="100" w:beforeAutospacing="1" w:after="100" w:afterAutospacing="1"/>
      <w:outlineLvl w:val="1"/>
    </w:pPr>
    <w:rPr>
      <w:rFonts w:eastAsia="Times New Roman" w:cs="Times New Roman"/>
      <w:b/>
      <w:bCs/>
      <w:sz w:val="22"/>
      <w:szCs w:val="36"/>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2041B3"/>
    <w:rPr>
      <w:rFonts w:ascii="Arial" w:eastAsia="Times New Roman" w:hAnsi="Arial" w:cs="Times New Roman"/>
      <w:b/>
      <w:bCs/>
      <w:szCs w:val="36"/>
      <w:lang w:val="sl-SI" w:eastAsia="sl-SI"/>
    </w:rPr>
  </w:style>
  <w:style w:type="character" w:styleId="Besedilooznabemesta">
    <w:name w:val="Placeholder Text"/>
    <w:basedOn w:val="Privzetapisavaodstavka"/>
    <w:uiPriority w:val="99"/>
    <w:semiHidden/>
    <w:rsid w:val="002041B3"/>
    <w:rPr>
      <w:color w:val="808080"/>
    </w:rPr>
  </w:style>
  <w:style w:type="paragraph" w:styleId="Odstavekseznama">
    <w:name w:val="List Paragraph"/>
    <w:basedOn w:val="Navaden"/>
    <w:uiPriority w:val="1"/>
    <w:qFormat/>
    <w:rsid w:val="002041B3"/>
    <w:pPr>
      <w:ind w:left="720"/>
      <w:contextualSpacing/>
    </w:pPr>
    <w:rPr>
      <w:rFonts w:cs="Mangal"/>
      <w:lang w:bidi="sa-IN"/>
    </w:rPr>
  </w:style>
  <w:style w:type="character" w:customStyle="1" w:styleId="Naslov1Znak">
    <w:name w:val="Naslov 1 Znak"/>
    <w:basedOn w:val="Privzetapisavaodstavka"/>
    <w:link w:val="Naslov1"/>
    <w:uiPriority w:val="9"/>
    <w:rsid w:val="001C62B7"/>
    <w:rPr>
      <w:rFonts w:asciiTheme="majorHAnsi" w:eastAsiaTheme="majorEastAsia" w:hAnsiTheme="majorHAnsi" w:cstheme="majorBidi"/>
      <w:color w:val="2E74B5" w:themeColor="accent1" w:themeShade="BF"/>
      <w:sz w:val="32"/>
      <w:szCs w:val="32"/>
      <w:lang w:val="sl-SI" w:eastAsia="ko-KR"/>
    </w:rPr>
  </w:style>
  <w:style w:type="character" w:styleId="Pripombasklic">
    <w:name w:val="annotation reference"/>
    <w:rsid w:val="001021E8"/>
    <w:rPr>
      <w:sz w:val="16"/>
      <w:szCs w:val="16"/>
    </w:rPr>
  </w:style>
  <w:style w:type="paragraph" w:styleId="Pripombabesedilo">
    <w:name w:val="annotation text"/>
    <w:basedOn w:val="Navaden"/>
    <w:link w:val="PripombabesediloZnak"/>
    <w:rsid w:val="001021E8"/>
    <w:rPr>
      <w:rFonts w:eastAsia="Times New Roman" w:cs="Times New Roman"/>
      <w:lang w:eastAsia="sl-SI"/>
    </w:rPr>
  </w:style>
  <w:style w:type="character" w:customStyle="1" w:styleId="PripombabesediloZnak">
    <w:name w:val="Pripomba – besedilo Znak"/>
    <w:basedOn w:val="Privzetapisavaodstavka"/>
    <w:link w:val="Pripombabesedilo"/>
    <w:rsid w:val="001021E8"/>
    <w:rPr>
      <w:rFonts w:ascii="Arial" w:eastAsia="Times New Roman" w:hAnsi="Arial" w:cs="Times New Roman"/>
      <w:sz w:val="20"/>
      <w:szCs w:val="20"/>
      <w:lang w:val="sl-SI" w:eastAsia="sl-SI"/>
    </w:rPr>
  </w:style>
  <w:style w:type="paragraph" w:styleId="Besedilooblaka">
    <w:name w:val="Balloon Text"/>
    <w:basedOn w:val="Navaden"/>
    <w:link w:val="BesedilooblakaZnak"/>
    <w:uiPriority w:val="99"/>
    <w:semiHidden/>
    <w:unhideWhenUsed/>
    <w:rsid w:val="001021E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021E8"/>
    <w:rPr>
      <w:rFonts w:ascii="Segoe UI" w:eastAsia="Batang" w:hAnsi="Segoe UI" w:cs="Segoe UI"/>
      <w:sz w:val="18"/>
      <w:szCs w:val="18"/>
      <w:lang w:val="sl-SI" w:eastAsia="ko-KR"/>
    </w:rPr>
  </w:style>
  <w:style w:type="character" w:styleId="Hiperpovezava">
    <w:name w:val="Hyperlink"/>
    <w:basedOn w:val="Privzetapisavaodstavka"/>
    <w:uiPriority w:val="99"/>
    <w:unhideWhenUsed/>
    <w:rsid w:val="00DF4B7E"/>
    <w:rPr>
      <w:color w:val="0000FF"/>
      <w:u w:val="single"/>
    </w:rPr>
  </w:style>
  <w:style w:type="character" w:styleId="Nerazreenaomemba">
    <w:name w:val="Unresolved Mention"/>
    <w:basedOn w:val="Privzetapisavaodstavka"/>
    <w:uiPriority w:val="99"/>
    <w:semiHidden/>
    <w:unhideWhenUsed/>
    <w:rsid w:val="00D8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2-01-0107" TargetMode="External"/><Relationship Id="rId13" Type="http://schemas.openxmlformats.org/officeDocument/2006/relationships/hyperlink" Target="https://www.uradni-list.si/glasilo-uradni-list-rs/vsebina/2025-01-2953" TargetMode="External"/><Relationship Id="rId3" Type="http://schemas.openxmlformats.org/officeDocument/2006/relationships/settings" Target="settings.xml"/><Relationship Id="rId7" Type="http://schemas.openxmlformats.org/officeDocument/2006/relationships/hyperlink" Target="https://www.uradni-list.si/glasilo-uradni-list-rs/vsebina/2021-01-2575" TargetMode="External"/><Relationship Id="rId12" Type="http://schemas.openxmlformats.org/officeDocument/2006/relationships/hyperlink" Target="https://www.uradni-list.si/glasilo-uradni-list-rs/vsebina/2023-01-259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radni-list.si/glasilo-uradni-list-rs/vsebina/2018-01-0588" TargetMode="External"/><Relationship Id="rId11" Type="http://schemas.openxmlformats.org/officeDocument/2006/relationships/hyperlink" Target="https://www.uradni-list.si/glasilo-uradni-list-rs/vsebina/2023-01-0530" TargetMode="External"/><Relationship Id="rId5" Type="http://schemas.openxmlformats.org/officeDocument/2006/relationships/hyperlink" Target="https://www.uradni-list.si/glasilo-uradni-list-rs/vsebina/2015-01-3570" TargetMode="External"/><Relationship Id="rId15" Type="http://schemas.openxmlformats.org/officeDocument/2006/relationships/hyperlink" Target="https://www.uradni-list.si/glasilo-uradni-list-rs/vsebina/2025-01-1571" TargetMode="External"/><Relationship Id="rId10" Type="http://schemas.openxmlformats.org/officeDocument/2006/relationships/hyperlink" Target="https://www.uradni-list.si/glasilo-uradni-list-rs/vsebina/2022-01-2511"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2-01-1705" TargetMode="External"/><Relationship Id="rId14" Type="http://schemas.openxmlformats.org/officeDocument/2006/relationships/hyperlink" Target="https://www.uradni-list.si/glasilo-uradni-list-rs/vsebina/2022-01-41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2810</Words>
  <Characters>16021</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Čretnik</dc:creator>
  <cp:keywords/>
  <dc:description/>
  <cp:lastModifiedBy>Brigita Železnik- SOUODBK</cp:lastModifiedBy>
  <cp:revision>7</cp:revision>
  <cp:lastPrinted>2022-04-20T12:12:00Z</cp:lastPrinted>
  <dcterms:created xsi:type="dcterms:W3CDTF">2022-04-22T09:28:00Z</dcterms:created>
  <dcterms:modified xsi:type="dcterms:W3CDTF">2025-12-15T11:20:00Z</dcterms:modified>
</cp:coreProperties>
</file>