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b/>
          <w:b/>
          <w:sz w:val="40"/>
          <w:szCs w:val="40"/>
          <w:u w:val="single"/>
        </w:rPr>
      </w:pPr>
      <w:r>
        <w:rPr>
          <w:b/>
          <w:sz w:val="40"/>
          <w:szCs w:val="40"/>
          <w:u w:val="single"/>
        </w:rPr>
        <w:t>39. POPOTOVANJE  PO  LEVSTIKOVI  POTI</w:t>
      </w:r>
    </w:p>
    <w:p>
      <w:pPr>
        <w:pStyle w:val="Normal"/>
        <w:rPr>
          <w:u w:val="single"/>
        </w:rPr>
      </w:pPr>
      <w:r>
        <w:rPr>
          <w:u w:val="single"/>
        </w:rPr>
      </w:r>
    </w:p>
    <w:p>
      <w:pPr>
        <w:pStyle w:val="Normal"/>
        <w:numPr>
          <w:ilvl w:val="0"/>
          <w:numId w:val="0"/>
        </w:numPr>
        <w:ind w:left="0" w:hanging="0"/>
        <w:outlineLvl w:val="0"/>
        <w:rPr>
          <w:b/>
          <w:b/>
          <w:color w:val="FF0000"/>
          <w:u w:val="single"/>
        </w:rPr>
      </w:pPr>
      <w:r>
        <w:rPr>
          <w:color w:val="FF0000"/>
        </w:rPr>
        <w:t xml:space="preserve">                                        </w:t>
      </w:r>
      <w:r>
        <w:rPr>
          <w:b/>
          <w:color w:val="FF0000"/>
          <w:u w:val="single"/>
        </w:rPr>
        <w:t>V SOBOTO   8. NOVEMBRA  2025</w:t>
      </w:r>
    </w:p>
    <w:p>
      <w:pPr>
        <w:pStyle w:val="Normal"/>
        <w:numPr>
          <w:ilvl w:val="0"/>
          <w:numId w:val="0"/>
        </w:numPr>
        <w:ind w:left="0" w:hanging="0"/>
        <w:outlineLvl w:val="0"/>
        <w:rPr>
          <w:b/>
          <w:b/>
          <w:color w:val="FF0000"/>
          <w:u w:val="single"/>
        </w:rPr>
      </w:pPr>
      <w:r>
        <w:rPr>
          <w:b/>
          <w:color w:val="FF0000"/>
          <w:u w:val="single"/>
        </w:rPr>
      </w:r>
    </w:p>
    <w:p>
      <w:pPr>
        <w:pStyle w:val="Normal"/>
        <w:jc w:val="both"/>
        <w:rPr>
          <w:sz w:val="28"/>
          <w:szCs w:val="28"/>
        </w:rPr>
      </w:pPr>
      <w:r>
        <w:rPr>
          <w:sz w:val="28"/>
          <w:szCs w:val="28"/>
        </w:rPr>
        <w:t>Planinsko društvo Krka Novo mesto vabi ljubitelje pohodništva, občudovalce narave, še posebej tiste, ki radi preživite dan športno in družabno, da se nam pridružite na letošnjem tradicionalnem pohodu po LEVSTIKOVI poti.</w:t>
      </w:r>
    </w:p>
    <w:p>
      <w:pPr>
        <w:pStyle w:val="Normal"/>
        <w:jc w:val="both"/>
        <w:rPr>
          <w:sz w:val="28"/>
          <w:szCs w:val="28"/>
        </w:rPr>
      </w:pPr>
      <w:r>
        <w:rPr>
          <w:sz w:val="28"/>
          <w:szCs w:val="28"/>
        </w:rPr>
        <w:t>Pot je speljana po Dolenjskih gričih, dolga je približno 22km, prehodimo jo v 5 do 6 urah. Lepote pokrajine je opisal Fran LEVSTIK v črtici Popotovanje od Litije do Čateža.</w:t>
      </w:r>
    </w:p>
    <w:tbl>
      <w:tblPr>
        <w:tblW w:w="9705"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1630"/>
        <w:gridCol w:w="7910"/>
        <w:gridCol w:w="165"/>
      </w:tblGrid>
      <w:tr>
        <w:trPr/>
        <w:tc>
          <w:tcPr>
            <w:tcW w:w="1630" w:type="dxa"/>
            <w:tcBorders/>
          </w:tcPr>
          <w:p>
            <w:pPr>
              <w:pStyle w:val="Naslov4"/>
              <w:widowControl w:val="false"/>
              <w:spacing w:lineRule="auto" w:line="276"/>
              <w:rPr>
                <w:sz w:val="22"/>
                <w:szCs w:val="22"/>
                <w:lang w:eastAsia="en-US"/>
              </w:rPr>
            </w:pPr>
            <w:r>
              <w:rPr>
                <w:sz w:val="22"/>
                <w:szCs w:val="22"/>
                <w:lang w:eastAsia="en-US"/>
              </w:rPr>
              <w:t>ODHOD:</w:t>
            </w:r>
          </w:p>
        </w:tc>
        <w:tc>
          <w:tcPr>
            <w:tcW w:w="8075" w:type="dxa"/>
            <w:gridSpan w:val="2"/>
            <w:tcBorders/>
          </w:tcPr>
          <w:p>
            <w:pPr>
              <w:pStyle w:val="Normal"/>
              <w:widowControl w:val="false"/>
              <w:spacing w:lineRule="auto" w:line="276"/>
              <w:jc w:val="both"/>
              <w:rPr>
                <w:sz w:val="32"/>
                <w:szCs w:val="32"/>
                <w:lang w:eastAsia="en-US"/>
              </w:rPr>
            </w:pPr>
            <w:r>
              <w:rPr>
                <w:color w:val="FF0000"/>
                <w:sz w:val="32"/>
                <w:szCs w:val="32"/>
                <w:lang w:eastAsia="en-US"/>
              </w:rPr>
              <w:t xml:space="preserve">Z avtobusnega postajališča pri Tušu v Novem mestu ob </w:t>
            </w:r>
            <w:r>
              <w:rPr>
                <w:b/>
                <w:color w:val="FF0000"/>
                <w:sz w:val="32"/>
                <w:szCs w:val="32"/>
                <w:lang w:eastAsia="en-US"/>
              </w:rPr>
              <w:t>6,00</w:t>
            </w:r>
            <w:r>
              <w:rPr>
                <w:color w:val="FF0000"/>
                <w:sz w:val="32"/>
                <w:szCs w:val="32"/>
                <w:lang w:eastAsia="en-US"/>
              </w:rPr>
              <w:t>. uri,</w:t>
            </w:r>
          </w:p>
        </w:tc>
      </w:tr>
      <w:tr>
        <w:trPr>
          <w:trHeight w:val="2040" w:hRule="atLeast"/>
        </w:trPr>
        <w:tc>
          <w:tcPr>
            <w:tcW w:w="1630" w:type="dxa"/>
            <w:tcBorders/>
          </w:tcPr>
          <w:p>
            <w:pPr>
              <w:pStyle w:val="Normal"/>
              <w:widowControl w:val="false"/>
              <w:spacing w:lineRule="auto" w:line="276"/>
              <w:rPr>
                <w:b/>
                <w:b/>
                <w:sz w:val="22"/>
                <w:szCs w:val="22"/>
                <w:lang w:eastAsia="en-US"/>
              </w:rPr>
            </w:pPr>
            <w:r>
              <w:rPr>
                <w:b/>
                <w:sz w:val="22"/>
                <w:szCs w:val="22"/>
                <w:lang w:eastAsia="en-US"/>
              </w:rPr>
              <w:t>TURA:</w:t>
            </w:r>
          </w:p>
        </w:tc>
        <w:tc>
          <w:tcPr>
            <w:tcW w:w="8075" w:type="dxa"/>
            <w:gridSpan w:val="2"/>
            <w:tcBorders/>
          </w:tcPr>
          <w:p>
            <w:pPr>
              <w:pStyle w:val="Normal"/>
              <w:widowControl w:val="false"/>
              <w:spacing w:lineRule="auto" w:line="276"/>
              <w:rPr>
                <w:lang w:eastAsia="en-US"/>
              </w:rPr>
            </w:pPr>
            <w:r>
              <w:rPr>
                <w:lang w:eastAsia="en-US"/>
              </w:rPr>
              <w:t>Začetek pohoda bo v Šmartnem pri Litiji. Tako se bomo izognili gneči v Litiji in hoji po asfaltu. Pohod bo potekal po:</w:t>
            </w:r>
          </w:p>
          <w:p>
            <w:pPr>
              <w:pStyle w:val="Normal"/>
              <w:widowControl w:val="false"/>
              <w:numPr>
                <w:ilvl w:val="0"/>
                <w:numId w:val="1"/>
              </w:numPr>
              <w:spacing w:lineRule="auto" w:line="276"/>
              <w:rPr>
                <w:lang w:eastAsia="en-US"/>
              </w:rPr>
            </w:pPr>
            <w:r>
              <w:rPr>
                <w:lang w:eastAsia="en-US"/>
              </w:rPr>
              <w:t>običajni severni smeri  (</w:t>
            </w:r>
            <w:r>
              <w:rPr>
                <w:b/>
                <w:lang w:eastAsia="en-US"/>
              </w:rPr>
              <w:t>Litija-Šmartno pri Litiji- Liberga-Peska</w:t>
            </w:r>
            <w:r>
              <w:rPr>
                <w:lang w:eastAsia="en-US"/>
              </w:rPr>
              <w:t>-Grmada – Gobnik – Moravče – Čatež 22km )</w:t>
            </w:r>
          </w:p>
          <w:p>
            <w:pPr>
              <w:pStyle w:val="Normal"/>
              <w:widowControl w:val="false"/>
              <w:numPr>
                <w:ilvl w:val="0"/>
                <w:numId w:val="1"/>
              </w:numPr>
              <w:spacing w:lineRule="auto" w:line="276"/>
              <w:rPr>
                <w:lang w:eastAsia="en-US"/>
              </w:rPr>
            </w:pPr>
            <w:r>
              <w:rPr>
                <w:b/>
                <w:lang w:eastAsia="en-US"/>
              </w:rPr>
              <w:t xml:space="preserve">južni trasi (Litija-Šmartno pri Litiji – Ježni vrh – Vinji vrh - </w:t>
            </w:r>
            <w:r>
              <w:rPr>
                <w:lang w:eastAsia="en-US"/>
              </w:rPr>
              <w:t xml:space="preserve"> Poljane – Gradišče pri Primskovem - Sevno – Zagrič –Razbore  – Čatež 22km )</w:t>
            </w:r>
          </w:p>
          <w:p>
            <w:pPr>
              <w:pStyle w:val="Normal"/>
              <w:widowControl w:val="false"/>
              <w:spacing w:lineRule="auto" w:line="276"/>
              <w:rPr>
                <w:lang w:eastAsia="en-US"/>
              </w:rPr>
            </w:pPr>
            <w:r>
              <w:rPr>
                <w:lang w:eastAsia="en-US"/>
              </w:rPr>
              <w:t>Prvi del poti je pri obeh smereh isti. Pot je zelo dobro označena.</w:t>
            </w:r>
          </w:p>
          <w:p>
            <w:pPr>
              <w:pStyle w:val="Normal"/>
              <w:widowControl w:val="false"/>
              <w:spacing w:lineRule="auto" w:line="276"/>
              <w:jc w:val="both"/>
              <w:rPr>
                <w:sz w:val="22"/>
                <w:szCs w:val="22"/>
                <w:lang w:eastAsia="en-US"/>
              </w:rPr>
            </w:pPr>
            <w:r>
              <w:rPr>
                <w:sz w:val="22"/>
                <w:szCs w:val="22"/>
                <w:lang w:eastAsia="en-US"/>
              </w:rPr>
            </w:r>
          </w:p>
        </w:tc>
      </w:tr>
      <w:tr>
        <w:trPr>
          <w:trHeight w:val="349" w:hRule="atLeast"/>
        </w:trPr>
        <w:tc>
          <w:tcPr>
            <w:tcW w:w="1630" w:type="dxa"/>
            <w:tcBorders/>
          </w:tcPr>
          <w:p>
            <w:pPr>
              <w:pStyle w:val="Normal"/>
              <w:widowControl w:val="false"/>
              <w:spacing w:lineRule="auto" w:line="276"/>
              <w:rPr>
                <w:b/>
                <w:b/>
                <w:sz w:val="22"/>
                <w:szCs w:val="22"/>
                <w:lang w:eastAsia="en-US"/>
              </w:rPr>
            </w:pPr>
            <w:r>
              <w:rPr>
                <w:b/>
                <w:sz w:val="22"/>
                <w:szCs w:val="22"/>
                <w:lang w:eastAsia="en-US"/>
              </w:rPr>
              <w:t>POVRATEK:</w:t>
            </w:r>
          </w:p>
        </w:tc>
        <w:tc>
          <w:tcPr>
            <w:tcW w:w="8075" w:type="dxa"/>
            <w:gridSpan w:val="2"/>
            <w:tcBorders/>
          </w:tcPr>
          <w:p>
            <w:pPr>
              <w:pStyle w:val="Normal"/>
              <w:widowControl w:val="false"/>
              <w:spacing w:lineRule="auto" w:line="276"/>
              <w:rPr>
                <w:sz w:val="22"/>
                <w:szCs w:val="22"/>
                <w:lang w:eastAsia="en-US"/>
              </w:rPr>
            </w:pPr>
            <w:r>
              <w:rPr>
                <w:b/>
                <w:lang w:eastAsia="en-US"/>
              </w:rPr>
              <w:t>Odhod iz Čateža bo ob</w:t>
            </w:r>
            <w:r>
              <w:rPr>
                <w:b/>
                <w:sz w:val="28"/>
                <w:szCs w:val="28"/>
                <w:lang w:eastAsia="en-US"/>
              </w:rPr>
              <w:t xml:space="preserve"> 15.00 uri.</w:t>
            </w:r>
            <w:r>
              <w:rPr>
                <w:sz w:val="22"/>
                <w:szCs w:val="22"/>
                <w:lang w:eastAsia="en-US"/>
              </w:rPr>
              <w:t xml:space="preserve"> V Novo mesto se bomo vrnili okoli </w:t>
            </w:r>
            <w:r>
              <w:rPr>
                <w:b/>
                <w:sz w:val="22"/>
                <w:szCs w:val="22"/>
                <w:lang w:eastAsia="en-US"/>
              </w:rPr>
              <w:t xml:space="preserve">16. </w:t>
            </w:r>
            <w:r>
              <w:rPr>
                <w:bCs/>
                <w:sz w:val="22"/>
                <w:szCs w:val="22"/>
                <w:lang w:eastAsia="en-US"/>
              </w:rPr>
              <w:t>ure</w:t>
            </w:r>
            <w:r>
              <w:rPr>
                <w:sz w:val="22"/>
                <w:szCs w:val="22"/>
                <w:lang w:eastAsia="en-US"/>
              </w:rPr>
              <w:t xml:space="preserve"> </w:t>
            </w:r>
            <w:r>
              <w:rPr>
                <w:b/>
                <w:sz w:val="22"/>
                <w:szCs w:val="22"/>
                <w:lang w:eastAsia="en-US"/>
              </w:rPr>
              <w:t>.</w:t>
            </w:r>
          </w:p>
        </w:tc>
      </w:tr>
      <w:tr>
        <w:trPr/>
        <w:tc>
          <w:tcPr>
            <w:tcW w:w="1630" w:type="dxa"/>
            <w:tcBorders/>
          </w:tcPr>
          <w:p>
            <w:pPr>
              <w:pStyle w:val="Normal"/>
              <w:widowControl w:val="false"/>
              <w:spacing w:lineRule="auto" w:line="276"/>
              <w:rPr>
                <w:b/>
                <w:b/>
                <w:sz w:val="22"/>
                <w:szCs w:val="22"/>
                <w:lang w:eastAsia="en-US"/>
              </w:rPr>
            </w:pPr>
            <w:r>
              <w:rPr>
                <w:b/>
                <w:sz w:val="22"/>
                <w:szCs w:val="22"/>
                <w:lang w:eastAsia="en-US"/>
              </w:rPr>
              <w:t>OPREMA:</w:t>
            </w:r>
          </w:p>
        </w:tc>
        <w:tc>
          <w:tcPr>
            <w:tcW w:w="8075" w:type="dxa"/>
            <w:gridSpan w:val="2"/>
            <w:tcBorders/>
          </w:tcPr>
          <w:p>
            <w:pPr>
              <w:pStyle w:val="Normal"/>
              <w:widowControl w:val="false"/>
              <w:spacing w:lineRule="auto" w:line="276"/>
              <w:jc w:val="both"/>
              <w:rPr>
                <w:rFonts w:cs="Arial"/>
                <w:sz w:val="22"/>
                <w:szCs w:val="22"/>
                <w:lang w:eastAsia="en-US"/>
              </w:rPr>
            </w:pPr>
            <w:r>
              <w:rPr>
                <w:rFonts w:cs="Arial"/>
                <w:sz w:val="22"/>
                <w:szCs w:val="22"/>
                <w:lang w:eastAsia="en-US"/>
              </w:rPr>
              <w:t xml:space="preserve">Potrebni bodo: </w:t>
            </w:r>
            <w:r>
              <w:rPr>
                <w:rFonts w:cs="Arial"/>
                <w:b/>
                <w:sz w:val="22"/>
                <w:szCs w:val="22"/>
                <w:lang w:eastAsia="en-US"/>
              </w:rPr>
              <w:t>dobra obutev – visok čevelj in podplat z narezano gumo</w:t>
            </w:r>
            <w:r>
              <w:rPr>
                <w:rFonts w:cs="Arial"/>
                <w:sz w:val="22"/>
                <w:szCs w:val="22"/>
                <w:lang w:eastAsia="en-US"/>
              </w:rPr>
              <w:t xml:space="preserve">, topla oblačila proti vetru in mrazu. V primeru padavin pa še zaščita proti dežju ( dežnik – pelerina ), rezervno perilo. </w:t>
            </w:r>
            <w:r>
              <w:rPr>
                <w:rFonts w:cs="Arial"/>
                <w:b/>
                <w:sz w:val="22"/>
                <w:szCs w:val="22"/>
                <w:lang w:eastAsia="en-US"/>
              </w:rPr>
              <w:t>Priporočam tudi pohodne palice</w:t>
            </w:r>
            <w:r>
              <w:rPr>
                <w:rFonts w:cs="Arial"/>
                <w:sz w:val="22"/>
                <w:szCs w:val="22"/>
                <w:lang w:eastAsia="en-US"/>
              </w:rPr>
              <w:t>..</w:t>
            </w:r>
          </w:p>
          <w:p>
            <w:pPr>
              <w:pStyle w:val="Normal"/>
              <w:widowControl w:val="false"/>
              <w:spacing w:lineRule="auto" w:line="276"/>
              <w:jc w:val="both"/>
              <w:rPr>
                <w:rFonts w:cs="Arial"/>
                <w:sz w:val="22"/>
                <w:szCs w:val="22"/>
                <w:lang w:eastAsia="en-US"/>
              </w:rPr>
            </w:pPr>
            <w:r>
              <w:rPr>
                <w:rFonts w:cs="Arial"/>
                <w:sz w:val="22"/>
                <w:szCs w:val="22"/>
                <w:lang w:eastAsia="en-US"/>
              </w:rPr>
            </w:r>
          </w:p>
        </w:tc>
      </w:tr>
      <w:tr>
        <w:trPr/>
        <w:tc>
          <w:tcPr>
            <w:tcW w:w="1630" w:type="dxa"/>
            <w:tcBorders/>
          </w:tcPr>
          <w:p>
            <w:pPr>
              <w:pStyle w:val="Normal"/>
              <w:widowControl w:val="false"/>
              <w:spacing w:lineRule="auto" w:line="276"/>
              <w:rPr>
                <w:b/>
                <w:b/>
                <w:sz w:val="22"/>
                <w:szCs w:val="22"/>
                <w:lang w:eastAsia="en-US"/>
              </w:rPr>
            </w:pPr>
            <w:r>
              <w:rPr>
                <w:b/>
                <w:sz w:val="22"/>
                <w:szCs w:val="22"/>
                <w:lang w:eastAsia="en-US"/>
              </w:rPr>
              <w:t>HRANA:</w:t>
            </w:r>
          </w:p>
        </w:tc>
        <w:tc>
          <w:tcPr>
            <w:tcW w:w="8075" w:type="dxa"/>
            <w:gridSpan w:val="2"/>
            <w:tcBorders/>
          </w:tcPr>
          <w:p>
            <w:pPr>
              <w:pStyle w:val="Telobesedila"/>
              <w:widowControl w:val="false"/>
              <w:spacing w:lineRule="auto" w:line="276"/>
              <w:jc w:val="both"/>
              <w:rPr>
                <w:rFonts w:ascii="Arial" w:hAnsi="Arial" w:cs="Arial"/>
                <w:sz w:val="22"/>
              </w:rPr>
            </w:pPr>
            <w:r>
              <w:rPr>
                <w:rFonts w:cs="Arial" w:ascii="Arial" w:hAnsi="Arial"/>
                <w:sz w:val="22"/>
              </w:rPr>
              <w:t>Nekaj hrane in pijače je lahko iz nahrbtnika, drugače pa je ob poti veliko okrepčevalnic, kjer se lahko kupi okusna malica in pijača.</w:t>
            </w:r>
          </w:p>
          <w:p>
            <w:pPr>
              <w:pStyle w:val="Telobesedila"/>
              <w:widowControl w:val="false"/>
              <w:spacing w:lineRule="auto" w:line="276"/>
              <w:jc w:val="both"/>
              <w:rPr>
                <w:rFonts w:ascii="Arial" w:hAnsi="Arial" w:cs="Arial"/>
                <w:sz w:val="22"/>
              </w:rPr>
            </w:pPr>
            <w:r>
              <w:rPr>
                <w:rFonts w:cs="Arial" w:ascii="Arial" w:hAnsi="Arial"/>
                <w:sz w:val="22"/>
              </w:rPr>
            </w:r>
          </w:p>
        </w:tc>
      </w:tr>
      <w:tr>
        <w:trPr/>
        <w:tc>
          <w:tcPr>
            <w:tcW w:w="1630" w:type="dxa"/>
            <w:tcBorders/>
          </w:tcPr>
          <w:p>
            <w:pPr>
              <w:pStyle w:val="Normal"/>
              <w:widowControl w:val="false"/>
              <w:spacing w:lineRule="auto" w:line="276"/>
              <w:rPr>
                <w:b/>
                <w:b/>
                <w:sz w:val="22"/>
                <w:szCs w:val="22"/>
                <w:lang w:eastAsia="en-US"/>
              </w:rPr>
            </w:pPr>
            <w:r>
              <w:rPr>
                <w:b/>
                <w:sz w:val="22"/>
                <w:szCs w:val="22"/>
                <w:lang w:eastAsia="en-US"/>
              </w:rPr>
              <w:t>CENA:</w:t>
            </w:r>
          </w:p>
          <w:p>
            <w:pPr>
              <w:pStyle w:val="Normal"/>
              <w:widowControl w:val="false"/>
              <w:spacing w:lineRule="auto" w:line="276"/>
              <w:rPr>
                <w:b/>
                <w:b/>
                <w:sz w:val="22"/>
                <w:szCs w:val="22"/>
                <w:lang w:eastAsia="en-US"/>
              </w:rPr>
            </w:pPr>
            <w:r>
              <w:rPr>
                <w:b/>
                <w:sz w:val="22"/>
                <w:szCs w:val="22"/>
                <w:lang w:eastAsia="en-US"/>
              </w:rPr>
              <w:t>OBVESTILO:</w:t>
            </w:r>
          </w:p>
        </w:tc>
        <w:tc>
          <w:tcPr>
            <w:tcW w:w="7910" w:type="dxa"/>
            <w:tcBorders/>
          </w:tcPr>
          <w:p>
            <w:pPr>
              <w:pStyle w:val="Normal"/>
              <w:widowControl w:val="false"/>
              <w:spacing w:lineRule="auto" w:line="276"/>
              <w:rPr>
                <w:sz w:val="22"/>
                <w:szCs w:val="22"/>
                <w:lang w:eastAsia="en-US"/>
              </w:rPr>
            </w:pPr>
            <w:r>
              <w:rPr>
                <w:sz w:val="22"/>
                <w:szCs w:val="22"/>
                <w:lang w:eastAsia="en-US"/>
              </w:rPr>
              <w:t>Avtobusni prevoz: 15,00</w:t>
            </w:r>
            <w:r>
              <w:rPr>
                <w:b/>
                <w:sz w:val="22"/>
                <w:szCs w:val="22"/>
                <w:lang w:eastAsia="en-US"/>
              </w:rPr>
              <w:t xml:space="preserve"> e</w:t>
            </w:r>
            <w:r>
              <w:rPr>
                <w:sz w:val="22"/>
                <w:szCs w:val="22"/>
                <w:lang w:eastAsia="en-US"/>
              </w:rPr>
              <w:t xml:space="preserve"> -  Startnina  10,00</w:t>
            </w:r>
            <w:r>
              <w:rPr>
                <w:b/>
                <w:sz w:val="22"/>
                <w:szCs w:val="22"/>
                <w:lang w:eastAsia="en-US"/>
              </w:rPr>
              <w:t xml:space="preserve"> e -  SKUPAJ:  25,00 e</w:t>
            </w:r>
          </w:p>
          <w:p>
            <w:pPr>
              <w:pStyle w:val="Normal"/>
              <w:widowControl w:val="false"/>
              <w:spacing w:lineRule="auto" w:line="276"/>
              <w:rPr>
                <w:b/>
                <w:b/>
                <w:sz w:val="22"/>
                <w:szCs w:val="22"/>
                <w:lang w:eastAsia="en-US"/>
              </w:rPr>
            </w:pPr>
            <w:r>
              <w:rPr>
                <w:b/>
                <w:color w:val="FF0000"/>
                <w:sz w:val="22"/>
                <w:szCs w:val="22"/>
                <w:lang w:eastAsia="en-US"/>
              </w:rPr>
              <w:t>Ob registraciji vsak udeleženec prejme dnevnik Levstikove poti za žige verjetno še kaj.</w:t>
            </w:r>
          </w:p>
        </w:tc>
        <w:tc>
          <w:tcPr>
            <w:tcW w:w="165" w:type="dxa"/>
            <w:tcBorders/>
          </w:tcPr>
          <w:p>
            <w:pPr>
              <w:pStyle w:val="Normal"/>
              <w:widowControl w:val="false"/>
              <w:spacing w:lineRule="auto" w:line="276"/>
              <w:rPr>
                <w:bCs/>
                <w:sz w:val="22"/>
                <w:szCs w:val="22"/>
                <w:lang w:eastAsia="en-US"/>
              </w:rPr>
            </w:pPr>
            <w:r>
              <w:rPr>
                <w:bCs/>
                <w:sz w:val="22"/>
                <w:szCs w:val="22"/>
                <w:lang w:eastAsia="en-US"/>
              </w:rPr>
            </w:r>
          </w:p>
          <w:p>
            <w:pPr>
              <w:pStyle w:val="Normal"/>
              <w:widowControl w:val="false"/>
              <w:spacing w:lineRule="auto" w:line="276"/>
              <w:rPr>
                <w:sz w:val="22"/>
                <w:szCs w:val="22"/>
                <w:lang w:eastAsia="en-US"/>
              </w:rPr>
            </w:pPr>
            <w:r>
              <w:rPr>
                <w:sz w:val="22"/>
                <w:szCs w:val="22"/>
                <w:lang w:eastAsia="en-US"/>
              </w:rPr>
            </w:r>
          </w:p>
        </w:tc>
      </w:tr>
      <w:tr>
        <w:trPr/>
        <w:tc>
          <w:tcPr>
            <w:tcW w:w="1630" w:type="dxa"/>
            <w:tcBorders/>
          </w:tcPr>
          <w:p>
            <w:pPr>
              <w:pStyle w:val="Normal"/>
              <w:widowControl w:val="false"/>
              <w:spacing w:lineRule="auto" w:line="276"/>
              <w:rPr>
                <w:b/>
                <w:b/>
                <w:sz w:val="22"/>
                <w:szCs w:val="22"/>
                <w:lang w:eastAsia="en-US"/>
              </w:rPr>
            </w:pPr>
            <w:r>
              <w:rPr>
                <w:b/>
                <w:sz w:val="22"/>
                <w:szCs w:val="22"/>
                <w:lang w:eastAsia="en-US"/>
              </w:rPr>
              <w:t>PRIJAVE:</w:t>
            </w:r>
          </w:p>
        </w:tc>
        <w:tc>
          <w:tcPr>
            <w:tcW w:w="8075" w:type="dxa"/>
            <w:gridSpan w:val="2"/>
            <w:tcBorders/>
          </w:tcPr>
          <w:p>
            <w:pPr>
              <w:pStyle w:val="Normal"/>
              <w:widowControl w:val="false"/>
              <w:spacing w:lineRule="auto" w:line="276"/>
              <w:rPr>
                <w:sz w:val="22"/>
                <w:szCs w:val="22"/>
                <w:lang w:eastAsia="en-US"/>
              </w:rPr>
            </w:pPr>
            <w:r>
              <w:rPr>
                <w:sz w:val="22"/>
                <w:szCs w:val="22"/>
                <w:lang w:eastAsia="en-US"/>
              </w:rPr>
              <w:t>Anton Progar  GSM: 041 693 195, do zasedenosti mest v avtobusu. Ali v pisarni Planinskega društva Krka Novo mesto</w:t>
            </w:r>
          </w:p>
          <w:p>
            <w:pPr>
              <w:pStyle w:val="Normal"/>
              <w:widowControl w:val="false"/>
              <w:spacing w:lineRule="auto" w:line="276"/>
              <w:rPr>
                <w:b/>
                <w:b/>
                <w:color w:val="FF0000"/>
                <w:sz w:val="28"/>
                <w:szCs w:val="28"/>
                <w:u w:val="single"/>
                <w:lang w:eastAsia="en-US"/>
              </w:rPr>
            </w:pPr>
            <w:r>
              <w:rPr>
                <w:b/>
                <w:color w:val="FF0000"/>
                <w:sz w:val="28"/>
                <w:szCs w:val="28"/>
                <w:u w:val="single"/>
                <w:lang w:eastAsia="en-US"/>
              </w:rPr>
              <w:t>Najkasneje do torka 4. novembra 2025</w:t>
            </w:r>
          </w:p>
          <w:p>
            <w:pPr>
              <w:pStyle w:val="Normal"/>
              <w:widowControl w:val="false"/>
              <w:spacing w:lineRule="auto" w:line="276"/>
              <w:rPr>
                <w:sz w:val="22"/>
                <w:szCs w:val="22"/>
                <w:lang w:eastAsia="en-US"/>
              </w:rPr>
            </w:pPr>
            <w:r>
              <w:rPr>
                <w:sz w:val="22"/>
                <w:szCs w:val="22"/>
                <w:lang w:eastAsia="en-US"/>
              </w:rPr>
            </w:r>
          </w:p>
        </w:tc>
      </w:tr>
      <w:tr>
        <w:trPr/>
        <w:tc>
          <w:tcPr>
            <w:tcW w:w="1630" w:type="dxa"/>
            <w:tcBorders/>
          </w:tcPr>
          <w:p>
            <w:pPr>
              <w:pStyle w:val="Normal"/>
              <w:widowControl w:val="false"/>
              <w:spacing w:lineRule="auto" w:line="276"/>
              <w:rPr>
                <w:b/>
                <w:b/>
                <w:sz w:val="22"/>
                <w:szCs w:val="22"/>
                <w:lang w:eastAsia="en-US"/>
              </w:rPr>
            </w:pPr>
            <w:r>
              <w:rPr>
                <w:b/>
                <w:sz w:val="22"/>
                <w:szCs w:val="22"/>
                <w:lang w:eastAsia="en-US"/>
              </w:rPr>
              <w:t>VODENJE:</w:t>
            </w:r>
          </w:p>
        </w:tc>
        <w:tc>
          <w:tcPr>
            <w:tcW w:w="8075" w:type="dxa"/>
            <w:gridSpan w:val="2"/>
            <w:tcBorders/>
          </w:tcPr>
          <w:p>
            <w:pPr>
              <w:pStyle w:val="Normal"/>
              <w:widowControl w:val="false"/>
              <w:rPr>
                <w:lang w:eastAsia="en-US"/>
              </w:rPr>
            </w:pPr>
            <w:r>
              <w:rPr>
                <w:lang w:eastAsia="en-US"/>
              </w:rPr>
              <w:t>Turo bomo vodili vodniki PZS v Planinskega društva Krka Novo mesto. Vodja pa bova Igor Sladič in Anton Progar</w:t>
            </w:r>
          </w:p>
        </w:tc>
      </w:tr>
    </w:tbl>
    <w:p>
      <w:pPr>
        <w:pStyle w:val="Normal"/>
        <w:numPr>
          <w:ilvl w:val="0"/>
          <w:numId w:val="0"/>
        </w:numPr>
        <w:ind w:left="0" w:hanging="0"/>
        <w:outlineLvl w:val="0"/>
        <w:rPr>
          <w:sz w:val="22"/>
          <w:szCs w:val="22"/>
        </w:rPr>
      </w:pPr>
      <w:r>
        <w:rPr>
          <w:sz w:val="22"/>
          <w:szCs w:val="22"/>
        </w:rPr>
      </w:r>
    </w:p>
    <w:p>
      <w:pPr>
        <w:pStyle w:val="Normal"/>
        <w:numPr>
          <w:ilvl w:val="0"/>
          <w:numId w:val="0"/>
        </w:numPr>
        <w:ind w:left="0" w:hanging="0"/>
        <w:outlineLvl w:val="0"/>
        <w:rPr>
          <w:sz w:val="22"/>
          <w:szCs w:val="22"/>
        </w:rPr>
      </w:pPr>
      <w:r>
        <w:rPr>
          <w:sz w:val="22"/>
          <w:szCs w:val="22"/>
        </w:rPr>
        <w:t xml:space="preserve">PLANINSKI POZDRAV, VIDIMO SE </w:t>
      </w:r>
      <w:r>
        <w:rPr>
          <w:b/>
          <w:sz w:val="22"/>
          <w:szCs w:val="22"/>
        </w:rPr>
        <w:t xml:space="preserve"> 8. novembra 2025</w:t>
      </w:r>
      <w:r>
        <w:rPr>
          <w:sz w:val="22"/>
          <w:szCs w:val="22"/>
        </w:rPr>
        <w:t>!</w:t>
      </w:r>
    </w:p>
    <w:p>
      <w:pPr>
        <w:pStyle w:val="Normal"/>
        <w:numPr>
          <w:ilvl w:val="0"/>
          <w:numId w:val="0"/>
        </w:numPr>
        <w:ind w:left="0" w:hanging="0"/>
        <w:outlineLvl w:val="0"/>
        <w:rPr>
          <w:sz w:val="22"/>
          <w:szCs w:val="22"/>
        </w:rPr>
      </w:pPr>
      <w:r>
        <w:rPr>
          <w:sz w:val="22"/>
          <w:szCs w:val="22"/>
        </w:rPr>
      </w:r>
    </w:p>
    <w:p>
      <w:pPr>
        <w:pStyle w:val="Normal"/>
        <w:numPr>
          <w:ilvl w:val="0"/>
          <w:numId w:val="0"/>
        </w:numPr>
        <w:ind w:left="0" w:hanging="0"/>
        <w:jc w:val="right"/>
        <w:outlineLvl w:val="0"/>
        <w:rPr/>
      </w:pPr>
      <w:r>
        <w:rPr>
          <w:sz w:val="22"/>
          <w:szCs w:val="22"/>
        </w:rPr>
        <w:t>Za  Planinsko društvo Krka Novo mesto pripravil Anton Progar.</w:t>
      </w:r>
    </w:p>
    <w:p>
      <w:pPr>
        <w:pStyle w:val="Normal"/>
        <w:numPr>
          <w:ilvl w:val="0"/>
          <w:numId w:val="0"/>
        </w:numPr>
        <w:ind w:left="0" w:hanging="0"/>
        <w:outlineLvl w:val="0"/>
        <w:rPr>
          <w:sz w:val="22"/>
          <w:szCs w:val="22"/>
        </w:rPr>
      </w:pPr>
      <w:r>
        <w:rPr>
          <w:sz w:val="22"/>
          <w:szCs w:val="22"/>
        </w:rPr>
      </w:r>
    </w:p>
    <w:p>
      <w:pPr>
        <w:pStyle w:val="Normal"/>
        <w:numPr>
          <w:ilvl w:val="0"/>
          <w:numId w:val="0"/>
        </w:numPr>
        <w:ind w:left="0" w:hanging="0"/>
        <w:jc w:val="right"/>
        <w:outlineLvl w:val="0"/>
        <w:rPr>
          <w:color w:val="000000"/>
        </w:rPr>
      </w:pPr>
      <w:r>
        <w:rPr>
          <w:sz w:val="22"/>
          <w:szCs w:val="22"/>
        </w:rPr>
        <w:t xml:space="preserve">                                                                          </w:t>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60" w:right="1106" w:gutter="0" w:header="708" w:top="2269" w:footer="708" w:bottom="89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Times New Roman">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b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b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b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lava"/>
      <w:rPr/>
    </w:pPr>
    <w:r>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59675" cy="10691495"/>
          <wp:effectExtent l="0" t="0" r="0" b="0"/>
          <wp:wrapNone/>
          <wp:docPr id="1" name="WordPictureWatermark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 descr=""/>
                  <pic:cNvPicPr>
                    <a:picLocks noChangeAspect="1" noChangeArrowheads="1"/>
                  </pic:cNvPicPr>
                </pic:nvPicPr>
                <pic:blipFill>
                  <a:blip r:embed="rId1"/>
                  <a:stretch>
                    <a:fillRect/>
                  </a:stretch>
                </pic:blipFill>
                <pic:spPr bwMode="auto">
                  <a:xfrm>
                    <a:off x="0" y="0"/>
                    <a:ext cx="7559675" cy="1069149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lava"/>
      <w:rPr/>
    </w:pPr>
    <w:r>
      <w:rPr/>
      <w:drawing>
        <wp:anchor behindDoc="1" distT="0" distB="0" distL="0" distR="0" simplePos="0" locked="0" layoutInCell="0" allowOverlap="1" relativeHeight="3">
          <wp:simplePos x="0" y="0"/>
          <wp:positionH relativeFrom="column">
            <wp:posOffset>-799465</wp:posOffset>
          </wp:positionH>
          <wp:positionV relativeFrom="paragraph">
            <wp:posOffset>-449580</wp:posOffset>
          </wp:positionV>
          <wp:extent cx="7559675" cy="10691495"/>
          <wp:effectExtent l="0" t="0" r="0" b="0"/>
          <wp:wrapNone/>
          <wp:docPr id="2" name="WordPictureWatermark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 descr=""/>
                  <pic:cNvPicPr>
                    <a:picLocks noChangeAspect="1" noChangeArrowheads="1"/>
                  </pic:cNvPicPr>
                </pic:nvPicPr>
                <pic:blipFill>
                  <a:blip r:embed="rId1"/>
                  <a:stretch>
                    <a:fillRect/>
                  </a:stretch>
                </pic:blipFill>
                <pic:spPr bwMode="auto">
                  <a:xfrm>
                    <a:off x="0" y="0"/>
                    <a:ext cx="7559675" cy="1069149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lava"/>
      <w:rPr/>
    </w:pPr>
    <w:r>
      <w:rPr/>
      <w:drawing>
        <wp:anchor behindDoc="1" distT="0" distB="0" distL="0" distR="0" simplePos="0" locked="0" layoutInCell="0" allowOverlap="1" relativeHeight="3">
          <wp:simplePos x="0" y="0"/>
          <wp:positionH relativeFrom="column">
            <wp:posOffset>-799465</wp:posOffset>
          </wp:positionH>
          <wp:positionV relativeFrom="paragraph">
            <wp:posOffset>-449580</wp:posOffset>
          </wp:positionV>
          <wp:extent cx="7559675" cy="10691495"/>
          <wp:effectExtent l="0" t="0" r="0" b="0"/>
          <wp:wrapNone/>
          <wp:docPr id="3" name="WordPictureWatermark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 descr=""/>
                  <pic:cNvPicPr>
                    <a:picLocks noChangeAspect="1" noChangeArrowheads="1"/>
                  </pic:cNvPicPr>
                </pic:nvPicPr>
                <pic:blipFill>
                  <a:blip r:embed="rId1"/>
                  <a:stretch>
                    <a:fillRect/>
                  </a:stretch>
                </pic:blipFill>
                <pic:spPr bwMode="auto">
                  <a:xfrm>
                    <a:off x="0" y="0"/>
                    <a:ext cx="7559675" cy="1069149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sl-S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l-SI"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0"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027c1"/>
    <w:pPr>
      <w:widowControl/>
      <w:suppressAutoHyphens w:val="true"/>
      <w:bidi w:val="0"/>
      <w:spacing w:lineRule="auto" w:line="240" w:before="0" w:after="0"/>
      <w:jc w:val="left"/>
    </w:pPr>
    <w:rPr>
      <w:rFonts w:ascii="Arial" w:hAnsi="Arial" w:eastAsia="Times New Roman" w:cs="Times New Roman"/>
      <w:color w:val="auto"/>
      <w:kern w:val="0"/>
      <w:sz w:val="24"/>
      <w:szCs w:val="24"/>
      <w:lang w:val="sl-SI" w:eastAsia="sl-SI" w:bidi="ar-SA"/>
    </w:rPr>
  </w:style>
  <w:style w:type="paragraph" w:styleId="Naslov4">
    <w:name w:val="Heading 4"/>
    <w:basedOn w:val="Normal"/>
    <w:next w:val="Normal"/>
    <w:link w:val="Naslov4Znak"/>
    <w:qFormat/>
    <w:rsid w:val="002027c1"/>
    <w:pPr>
      <w:keepNext w:val="true"/>
      <w:outlineLvl w:val="3"/>
    </w:pPr>
    <w:rPr>
      <w:rFonts w:ascii="Times New Roman" w:hAnsi="Times New Roman"/>
      <w:b/>
      <w:sz w:val="28"/>
      <w:szCs w:val="20"/>
    </w:rPr>
  </w:style>
  <w:style w:type="character" w:styleId="DefaultParagraphFont" w:default="1">
    <w:name w:val="Default Paragraph Font"/>
    <w:uiPriority w:val="1"/>
    <w:semiHidden/>
    <w:unhideWhenUsed/>
    <w:qFormat/>
    <w:rPr/>
  </w:style>
  <w:style w:type="character" w:styleId="Naslov4Znak" w:customStyle="1">
    <w:name w:val="Naslov 4 Znak"/>
    <w:basedOn w:val="DefaultParagraphFont"/>
    <w:link w:val="Naslov4"/>
    <w:qFormat/>
    <w:rsid w:val="002027c1"/>
    <w:rPr>
      <w:rFonts w:ascii="Times New Roman" w:hAnsi="Times New Roman" w:eastAsia="Times New Roman" w:cs="Times New Roman"/>
      <w:b/>
      <w:sz w:val="28"/>
      <w:szCs w:val="20"/>
      <w:lang w:eastAsia="sl-SI"/>
    </w:rPr>
  </w:style>
  <w:style w:type="character" w:styleId="GlavaZnak" w:customStyle="1">
    <w:name w:val="Glava Znak"/>
    <w:basedOn w:val="DefaultParagraphFont"/>
    <w:link w:val="Glava"/>
    <w:qFormat/>
    <w:rsid w:val="002027c1"/>
    <w:rPr>
      <w:rFonts w:ascii="Arial" w:hAnsi="Arial" w:eastAsia="Times New Roman" w:cs="Times New Roman"/>
      <w:sz w:val="24"/>
      <w:szCs w:val="24"/>
      <w:lang w:eastAsia="sl-SI"/>
    </w:rPr>
  </w:style>
  <w:style w:type="character" w:styleId="TelobesedilaZnak" w:customStyle="1">
    <w:name w:val="Telo besedila Znak"/>
    <w:link w:val="Telobesedila"/>
    <w:qFormat/>
    <w:locked/>
    <w:rsid w:val="002027c1"/>
    <w:rPr>
      <w:sz w:val="24"/>
    </w:rPr>
  </w:style>
  <w:style w:type="character" w:styleId="TelobesedilaZnak1" w:customStyle="1">
    <w:name w:val="Telo besedila Znak1"/>
    <w:basedOn w:val="DefaultParagraphFont"/>
    <w:uiPriority w:val="99"/>
    <w:semiHidden/>
    <w:qFormat/>
    <w:rsid w:val="002027c1"/>
    <w:rPr>
      <w:rFonts w:ascii="Arial" w:hAnsi="Arial" w:eastAsia="Times New Roman" w:cs="Times New Roman"/>
      <w:sz w:val="24"/>
      <w:szCs w:val="24"/>
      <w:lang w:eastAsia="sl-SI"/>
    </w:rPr>
  </w:style>
  <w:style w:type="character" w:styleId="Strong">
    <w:name w:val="Strong"/>
    <w:qFormat/>
    <w:rsid w:val="002027c1"/>
    <w:rPr>
      <w:b/>
      <w:bCs/>
    </w:rPr>
  </w:style>
  <w:style w:type="paragraph" w:styleId="Naslov">
    <w:name w:val="Naslov"/>
    <w:basedOn w:val="Normal"/>
    <w:next w:val="Telobesedila"/>
    <w:qFormat/>
    <w:pPr>
      <w:keepNext w:val="true"/>
      <w:spacing w:before="240" w:after="120"/>
    </w:pPr>
    <w:rPr>
      <w:rFonts w:ascii="Liberation Sans" w:hAnsi="Liberation Sans" w:eastAsia="Microsoft YaHei" w:cs="Arial"/>
      <w:sz w:val="28"/>
      <w:szCs w:val="28"/>
    </w:rPr>
  </w:style>
  <w:style w:type="paragraph" w:styleId="Telobesedila">
    <w:name w:val="Body Text"/>
    <w:basedOn w:val="Normal"/>
    <w:link w:val="TelobesedilaZnak"/>
    <w:rsid w:val="002027c1"/>
    <w:pPr/>
    <w:rPr>
      <w:rFonts w:ascii="Calibri" w:hAnsi="Calibri" w:eastAsia="Calibri" w:cs="" w:asciiTheme="minorHAnsi" w:cstheme="minorBidi" w:eastAsiaTheme="minorHAnsi" w:hAnsiTheme="minorHAnsi"/>
      <w:szCs w:val="22"/>
      <w:lang w:eastAsia="en-US"/>
    </w:rPr>
  </w:style>
  <w:style w:type="paragraph" w:styleId="Seznam">
    <w:name w:val="List"/>
    <w:basedOn w:val="Telobesedila"/>
    <w:pPr/>
    <w:rPr>
      <w:rFonts w:cs="Arial"/>
    </w:rPr>
  </w:style>
  <w:style w:type="paragraph" w:styleId="Napis">
    <w:name w:val="Caption"/>
    <w:basedOn w:val="Normal"/>
    <w:qFormat/>
    <w:pPr>
      <w:suppressLineNumbers/>
      <w:spacing w:before="120" w:after="120"/>
    </w:pPr>
    <w:rPr>
      <w:rFonts w:cs="Arial"/>
      <w:i/>
      <w:iCs/>
      <w:sz w:val="24"/>
      <w:szCs w:val="24"/>
    </w:rPr>
  </w:style>
  <w:style w:type="paragraph" w:styleId="Kazalo">
    <w:name w:val="Kazalo"/>
    <w:basedOn w:val="Normal"/>
    <w:qFormat/>
    <w:pPr>
      <w:suppressLineNumbers/>
    </w:pPr>
    <w:rPr>
      <w:rFonts w:cs="Arial"/>
      <w:lang w:val="zxx" w:eastAsia="zxx" w:bidi="zxx"/>
    </w:rPr>
  </w:style>
  <w:style w:type="paragraph" w:styleId="Glavainnoga">
    <w:name w:val="Glava in noga"/>
    <w:basedOn w:val="Normal"/>
    <w:qFormat/>
    <w:pPr/>
    <w:rPr/>
  </w:style>
  <w:style w:type="paragraph" w:styleId="Glava">
    <w:name w:val="Header"/>
    <w:basedOn w:val="Normal"/>
    <w:link w:val="GlavaZnak"/>
    <w:rsid w:val="002027c1"/>
    <w:pPr>
      <w:tabs>
        <w:tab w:val="clear" w:pos="708"/>
        <w:tab w:val="center" w:pos="4536" w:leader="none"/>
        <w:tab w:val="right" w:pos="9072" w:leader="none"/>
      </w:tabs>
    </w:pPr>
    <w:rPr/>
  </w:style>
  <w:style w:type="paragraph" w:styleId="Noga">
    <w:name w:val="Footer"/>
    <w:basedOn w:val="Glavainnoga"/>
    <w:pPr/>
    <w:rPr/>
  </w:style>
  <w:style w:type="numbering" w:styleId="NoList" w:default="1">
    <w:name w:val="No List"/>
    <w:uiPriority w:val="99"/>
    <w:semiHidden/>
    <w:unhideWhenUsed/>
    <w:qFormat/>
  </w:style>
  <w:style w:type="table" w:default="1" w:styleId="Navadnatabel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Application>LibreOffice/7.2.5.2$Windows_X86_64 LibreOffice_project/499f9727c189e6ef3471021d6132d4c694f357e5</Application>
  <AppVersion>15.0000</AppVersion>
  <Pages>2</Pages>
  <Words>321</Words>
  <Characters>1654</Characters>
  <CharactersWithSpaces>2225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2019-10-11T07:20:00Z</dcterms:created>
  <dc:creator>Tone</dc:creator>
  <dc:description/>
  <dc:language>sl-SI</dc:language>
  <cp:lastModifiedBy/>
  <cp:lastPrinted>2024-11-06T21:00:00Z</cp:lastPrinted>
  <dcterms:modified xsi:type="dcterms:W3CDTF">2025-10-06T23:04:57Z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