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0AE4E704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597237">
              <w:t>6</w:t>
            </w:r>
            <w:r w:rsidR="006C048C">
              <w:t>.</w:t>
            </w:r>
            <w:r w:rsidR="0067729A">
              <w:t>2</w:t>
            </w:r>
            <w:r w:rsidR="00DC6F2B">
              <w:t>.202</w:t>
            </w:r>
            <w:r w:rsidR="00597237">
              <w:t>3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3046EE83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67729A">
              <w:rPr>
                <w:b/>
              </w:rPr>
              <w:t>2</w:t>
            </w:r>
            <w:r w:rsidR="006C048C">
              <w:rPr>
                <w:b/>
              </w:rPr>
              <w:t>-0</w:t>
            </w:r>
            <w:r w:rsidR="004903C4">
              <w:rPr>
                <w:b/>
              </w:rPr>
              <w:t>3</w:t>
            </w:r>
            <w:r w:rsidR="006C048C">
              <w:rPr>
                <w:b/>
              </w:rPr>
              <w:t>/202</w:t>
            </w:r>
            <w:r w:rsidR="00597237">
              <w:rPr>
                <w:b/>
              </w:rPr>
              <w:t>3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2699F7C5" w:rsidR="007B1CDD" w:rsidRPr="007B1CDD" w:rsidRDefault="004903C4" w:rsidP="007B1CDD">
      <w:pPr>
        <w:ind w:right="-489"/>
        <w:jc w:val="both"/>
      </w:pPr>
      <w:r>
        <w:t>3</w:t>
      </w:r>
      <w:r w:rsidR="007B1CDD" w:rsidRPr="007B1CDD">
        <w:t>. redne seje, ki je bila</w:t>
      </w:r>
      <w:r w:rsidR="0067729A">
        <w:t xml:space="preserve"> </w:t>
      </w:r>
      <w:r>
        <w:t>13.3</w:t>
      </w:r>
      <w:r w:rsidR="00D4576D" w:rsidRPr="00F07604">
        <w:t>.202</w:t>
      </w:r>
      <w:r w:rsidR="00597237">
        <w:t>3</w:t>
      </w:r>
      <w:r w:rsidR="007B1CDD" w:rsidRPr="007B1CDD">
        <w:t xml:space="preserve"> ob </w:t>
      </w:r>
      <w:r w:rsidR="00DC6F2B">
        <w:t>1</w:t>
      </w:r>
      <w:r w:rsidR="0067729A">
        <w:t>8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v prostorih KS na Seidlovi cesti 28, Novo mesto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5B64CAA9" w14:textId="28BC4D4E" w:rsidR="002C47AD" w:rsidRDefault="007B1CDD" w:rsidP="007B1CDD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597237">
        <w:t xml:space="preserve">Franc Novak, </w:t>
      </w:r>
      <w:r w:rsidR="004903C4">
        <w:t>Martin Hodnik</w:t>
      </w:r>
      <w:r w:rsidR="004903C4">
        <w:t xml:space="preserve">, </w:t>
      </w:r>
      <w:r w:rsidR="00597237">
        <w:t>Mitja Belavič, Tatjana Brunskole</w:t>
      </w:r>
      <w:r w:rsidRPr="007B1CDD">
        <w:t>,</w:t>
      </w:r>
      <w:r w:rsidR="00597237">
        <w:t xml:space="preserve"> </w:t>
      </w:r>
      <w:r w:rsidR="008456C3">
        <w:t xml:space="preserve">Tanja Krivec, Nataša Fink, Gregor Božič, </w:t>
      </w:r>
      <w:r w:rsidRPr="007B1CDD">
        <w:t xml:space="preserve"> </w:t>
      </w:r>
    </w:p>
    <w:p w14:paraId="2B1AB1C1" w14:textId="5AEE7B15" w:rsidR="007B1CDD" w:rsidRPr="007B1CDD" w:rsidRDefault="00E20EFD" w:rsidP="007B1CDD">
      <w:pPr>
        <w:ind w:right="-489"/>
        <w:jc w:val="both"/>
      </w:pPr>
      <w:r w:rsidRPr="006C048C">
        <w:rPr>
          <w:b/>
          <w:bCs/>
        </w:rPr>
        <w:t>Opravičeno odsotni:</w:t>
      </w:r>
      <w:r>
        <w:t xml:space="preserve">  </w:t>
      </w:r>
    </w:p>
    <w:p w14:paraId="3A149641" w14:textId="77777777" w:rsidR="006C048C" w:rsidRDefault="006C048C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7C9FD54B" w14:textId="2F8AA374" w:rsidR="004903C4" w:rsidRDefault="004903C4" w:rsidP="004903C4">
      <w:pPr>
        <w:pStyle w:val="Default"/>
        <w:ind w:left="720"/>
      </w:pPr>
    </w:p>
    <w:p w14:paraId="1AC69D7A" w14:textId="77777777" w:rsidR="004903C4" w:rsidRDefault="004903C4" w:rsidP="004903C4">
      <w:pPr>
        <w:pStyle w:val="Default"/>
        <w:numPr>
          <w:ilvl w:val="0"/>
          <w:numId w:val="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Sprejem in potrditev zapisnika 2. seje sveta KS </w:t>
      </w:r>
    </w:p>
    <w:p w14:paraId="50941548" w14:textId="133A2146" w:rsidR="004903C4" w:rsidRDefault="004903C4" w:rsidP="004903C4">
      <w:pPr>
        <w:pStyle w:val="Default"/>
        <w:numPr>
          <w:ilvl w:val="0"/>
          <w:numId w:val="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Poročanje o izvedenih aktivnostih v preteklem obdobju. </w:t>
      </w:r>
    </w:p>
    <w:p w14:paraId="5C013B54" w14:textId="00AADFFB" w:rsidR="004903C4" w:rsidRDefault="004903C4" w:rsidP="004903C4">
      <w:pPr>
        <w:pStyle w:val="Default"/>
        <w:numPr>
          <w:ilvl w:val="0"/>
          <w:numId w:val="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Načrtovanje aktivnosti za tekoče obdobje in določitev nalog. </w:t>
      </w:r>
    </w:p>
    <w:p w14:paraId="364DECFE" w14:textId="17CD5FAB" w:rsidR="004903C4" w:rsidRDefault="004903C4" w:rsidP="004903C4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Razprava. </w:t>
      </w:r>
    </w:p>
    <w:p w14:paraId="2C14D4B1" w14:textId="36304B7D" w:rsidR="0067729A" w:rsidRDefault="0067729A" w:rsidP="00FC058E">
      <w:pPr>
        <w:ind w:right="-489"/>
        <w:jc w:val="both"/>
        <w:rPr>
          <w:b/>
        </w:rPr>
      </w:pPr>
    </w:p>
    <w:p w14:paraId="75CCD54C" w14:textId="4E1FAB1C" w:rsidR="0067729A" w:rsidRDefault="0067729A" w:rsidP="00FC058E">
      <w:pPr>
        <w:ind w:right="-489"/>
        <w:jc w:val="both"/>
        <w:rPr>
          <w:b/>
        </w:rPr>
      </w:pPr>
    </w:p>
    <w:p w14:paraId="2FF43D98" w14:textId="77777777" w:rsidR="0067729A" w:rsidRPr="00FC058E" w:rsidRDefault="0067729A" w:rsidP="00FC058E">
      <w:pPr>
        <w:ind w:right="-489"/>
        <w:jc w:val="both"/>
        <w:rPr>
          <w:b/>
        </w:rPr>
      </w:pPr>
    </w:p>
    <w:p w14:paraId="3BDCB65A" w14:textId="55937C05" w:rsidR="00955A33" w:rsidRDefault="007B1CDD" w:rsidP="007B1CDD">
      <w:pPr>
        <w:jc w:val="both"/>
        <w:rPr>
          <w:b/>
        </w:rPr>
      </w:pPr>
      <w:r w:rsidRPr="007B1CDD">
        <w:rPr>
          <w:b/>
        </w:rPr>
        <w:t>K točki 1</w:t>
      </w:r>
      <w:r w:rsidR="006213C6">
        <w:rPr>
          <w:b/>
        </w:rPr>
        <w:t>:</w:t>
      </w:r>
    </w:p>
    <w:p w14:paraId="178FFAE2" w14:textId="490C7D1F" w:rsidR="00955A33" w:rsidRPr="00955A33" w:rsidRDefault="00955A33" w:rsidP="007B1CDD">
      <w:pPr>
        <w:jc w:val="both"/>
        <w:rPr>
          <w:bCs/>
        </w:rPr>
      </w:pPr>
      <w:r w:rsidRPr="00955A33">
        <w:rPr>
          <w:bCs/>
        </w:rPr>
        <w:t xml:space="preserve">Sprejme se zapisnik </w:t>
      </w:r>
      <w:r w:rsidR="004903C4">
        <w:rPr>
          <w:bCs/>
        </w:rPr>
        <w:t>druge</w:t>
      </w:r>
      <w:r w:rsidRPr="00955A33">
        <w:rPr>
          <w:bCs/>
        </w:rPr>
        <w:t xml:space="preserve"> redne seje.</w:t>
      </w:r>
    </w:p>
    <w:p w14:paraId="0E9A1F00" w14:textId="49A3EAA3" w:rsidR="00D71F11" w:rsidRDefault="00D71F11" w:rsidP="002C47AD">
      <w:pPr>
        <w:jc w:val="both"/>
        <w:rPr>
          <w:b/>
        </w:rPr>
      </w:pPr>
    </w:p>
    <w:p w14:paraId="4A19FEC9" w14:textId="1609AA74" w:rsidR="00D71F11" w:rsidRDefault="00D71F11" w:rsidP="00D71F11">
      <w:pPr>
        <w:jc w:val="both"/>
        <w:rPr>
          <w:b/>
        </w:rPr>
      </w:pPr>
      <w:r w:rsidRPr="007B1CDD">
        <w:rPr>
          <w:b/>
        </w:rPr>
        <w:t>K točki</w:t>
      </w:r>
      <w:r w:rsidR="006213C6">
        <w:rPr>
          <w:b/>
        </w:rPr>
        <w:t xml:space="preserve"> </w:t>
      </w:r>
      <w:r>
        <w:rPr>
          <w:b/>
        </w:rPr>
        <w:t>2</w:t>
      </w:r>
      <w:r w:rsidRPr="007B1CDD">
        <w:rPr>
          <w:b/>
        </w:rPr>
        <w:t>:</w:t>
      </w:r>
    </w:p>
    <w:p w14:paraId="47FCF0F0" w14:textId="55D6B3F5" w:rsidR="00955A33" w:rsidRDefault="004903C4" w:rsidP="00D71F11">
      <w:pPr>
        <w:jc w:val="both"/>
        <w:rPr>
          <w:bCs/>
        </w:rPr>
      </w:pPr>
      <w:r>
        <w:rPr>
          <w:bCs/>
        </w:rPr>
        <w:t>Odprte so</w:t>
      </w:r>
      <w:r w:rsidR="00955A33" w:rsidRPr="00955A33">
        <w:rPr>
          <w:bCs/>
        </w:rPr>
        <w:t xml:space="preserve"> naslednje aktivnosti:</w:t>
      </w:r>
    </w:p>
    <w:p w14:paraId="28C2AF39" w14:textId="2C311FDD" w:rsidR="004903C4" w:rsidRDefault="004903C4" w:rsidP="00D71F11">
      <w:pPr>
        <w:jc w:val="both"/>
        <w:rPr>
          <w:bCs/>
        </w:rPr>
      </w:pPr>
      <w:r w:rsidRPr="00EC7200">
        <w:rPr>
          <w:bCs/>
        </w:rPr>
        <w:t>Ureditev servisa peči in ogrevalnih teles v prostorih KS</w:t>
      </w:r>
      <w:r>
        <w:rPr>
          <w:bCs/>
        </w:rPr>
        <w:t>- Dogovorjeno je z izvajalcem izvedba takoj po končani kurilni sezoni. Takrat se tudi preveri lokacija glavnega ventila za vodo in izvede p</w:t>
      </w:r>
      <w:r w:rsidRPr="00EC7200">
        <w:rPr>
          <w:bCs/>
        </w:rPr>
        <w:t>opravilo vodovodne napeljave v prostorih KS</w:t>
      </w:r>
      <w:r>
        <w:rPr>
          <w:bCs/>
        </w:rPr>
        <w:t>.</w:t>
      </w:r>
    </w:p>
    <w:p w14:paraId="73A03042" w14:textId="5599D433" w:rsidR="00040BE3" w:rsidRDefault="00040BE3" w:rsidP="00D71F11">
      <w:pPr>
        <w:jc w:val="both"/>
        <w:rPr>
          <w:bCs/>
        </w:rPr>
      </w:pPr>
      <w:r>
        <w:rPr>
          <w:bCs/>
        </w:rPr>
        <w:lastRenderedPageBreak/>
        <w:t>Na Facebook strani KS se objavi tudi urnik zasedenosti telovadnice z namenom pridobitve novih najemnikov v prostih terminih.</w:t>
      </w:r>
    </w:p>
    <w:p w14:paraId="1492FAC6" w14:textId="0960E44A" w:rsidR="004903C4" w:rsidRPr="00955A33" w:rsidRDefault="004903C4" w:rsidP="00D71F11">
      <w:pPr>
        <w:jc w:val="both"/>
        <w:rPr>
          <w:bCs/>
        </w:rPr>
      </w:pPr>
      <w:r>
        <w:rPr>
          <w:bCs/>
        </w:rPr>
        <w:t>Ostale aktivnosti so izvedene iz točke 3 zapisnika 2.seje so izvedene.</w:t>
      </w:r>
    </w:p>
    <w:p w14:paraId="3401DF04" w14:textId="7440CBAA" w:rsidR="00374AD1" w:rsidRDefault="00040BE3" w:rsidP="00374AD1">
      <w:pPr>
        <w:jc w:val="both"/>
        <w:rPr>
          <w:bCs/>
        </w:rPr>
      </w:pPr>
      <w:r>
        <w:rPr>
          <w:bCs/>
        </w:rPr>
        <w:t xml:space="preserve">Pripravljeni so bili tudi predlogi za </w:t>
      </w:r>
      <w:r w:rsidRPr="00040BE3">
        <w:rPr>
          <w:bCs/>
        </w:rPr>
        <w:t>ureditev oziroma zamenjavo komunalnih otokov in košev za smeti na odjemnih mestih</w:t>
      </w:r>
      <w:r>
        <w:rPr>
          <w:bCs/>
        </w:rPr>
        <w:t xml:space="preserve">. Z ga. </w:t>
      </w:r>
      <w:proofErr w:type="spellStart"/>
      <w:r>
        <w:rPr>
          <w:bCs/>
        </w:rPr>
        <w:t>Potež</w:t>
      </w:r>
      <w:proofErr w:type="spellEnd"/>
      <w:r>
        <w:rPr>
          <w:bCs/>
        </w:rPr>
        <w:t xml:space="preserve"> iz Komunale bo izveden ogled na terenu za realizacijo predlogov.</w:t>
      </w:r>
    </w:p>
    <w:p w14:paraId="3EB51490" w14:textId="77777777" w:rsidR="00040BE3" w:rsidRDefault="00040BE3" w:rsidP="007B1CDD">
      <w:pPr>
        <w:jc w:val="both"/>
        <w:rPr>
          <w:b/>
        </w:rPr>
      </w:pPr>
    </w:p>
    <w:p w14:paraId="05ABA421" w14:textId="74D2312A" w:rsidR="002C47AD" w:rsidRDefault="002C47AD" w:rsidP="007B1CDD">
      <w:pPr>
        <w:jc w:val="both"/>
        <w:rPr>
          <w:b/>
        </w:rPr>
      </w:pPr>
      <w:r>
        <w:rPr>
          <w:b/>
        </w:rPr>
        <w:t xml:space="preserve">K točki </w:t>
      </w:r>
      <w:r w:rsidR="00D71F11">
        <w:rPr>
          <w:b/>
        </w:rPr>
        <w:t>3</w:t>
      </w:r>
      <w:r>
        <w:rPr>
          <w:b/>
        </w:rPr>
        <w:t>:</w:t>
      </w:r>
    </w:p>
    <w:p w14:paraId="7D316F30" w14:textId="6B0B2B8D" w:rsidR="00040BE3" w:rsidRDefault="00040BE3" w:rsidP="007B1CDD">
      <w:pPr>
        <w:jc w:val="both"/>
        <w:rPr>
          <w:bCs/>
        </w:rPr>
      </w:pPr>
      <w:r>
        <w:rPr>
          <w:bCs/>
        </w:rPr>
        <w:t xml:space="preserve">Za čistilno akcijo </w:t>
      </w:r>
      <w:r w:rsidR="000F4EC7">
        <w:rPr>
          <w:bCs/>
        </w:rPr>
        <w:t xml:space="preserve">18.3. </w:t>
      </w:r>
      <w:r>
        <w:rPr>
          <w:bCs/>
        </w:rPr>
        <w:t>so predvidene naslednje aktivnosti:</w:t>
      </w:r>
    </w:p>
    <w:p w14:paraId="5E0AA776" w14:textId="1E82E12D" w:rsidR="000F4EC7" w:rsidRDefault="000F4EC7" w:rsidP="000F4EC7">
      <w:pPr>
        <w:pStyle w:val="Odstavekseznama"/>
        <w:numPr>
          <w:ilvl w:val="0"/>
          <w:numId w:val="17"/>
        </w:numPr>
        <w:jc w:val="both"/>
        <w:rPr>
          <w:bCs/>
        </w:rPr>
      </w:pPr>
      <w:r>
        <w:rPr>
          <w:bCs/>
        </w:rPr>
        <w:t xml:space="preserve">Prevzeti so plakati, vreče in rokavice. Splošni plakati so že nalepljeni na oglasne deske. Dodatno se prilepijo dodatne informacije glede </w:t>
      </w:r>
      <w:r w:rsidR="007F0B93">
        <w:rPr>
          <w:bCs/>
        </w:rPr>
        <w:t xml:space="preserve">lokacije posameznih </w:t>
      </w:r>
      <w:proofErr w:type="spellStart"/>
      <w:r w:rsidR="007F0B93">
        <w:rPr>
          <w:bCs/>
        </w:rPr>
        <w:t>posameznih</w:t>
      </w:r>
      <w:proofErr w:type="spellEnd"/>
      <w:r w:rsidR="007F0B93">
        <w:rPr>
          <w:bCs/>
        </w:rPr>
        <w:t xml:space="preserve"> </w:t>
      </w:r>
      <w:r>
        <w:rPr>
          <w:bCs/>
        </w:rPr>
        <w:t>zbirališč in ure zbora</w:t>
      </w:r>
      <w:r w:rsidR="007F0B93">
        <w:rPr>
          <w:bCs/>
        </w:rPr>
        <w:t xml:space="preserve">  ter predstavnikov KS, ki bodo razdelili vrečke in rokavice. </w:t>
      </w:r>
    </w:p>
    <w:p w14:paraId="0C903D6F" w14:textId="77777777" w:rsidR="000F4EC7" w:rsidRPr="000F4EC7" w:rsidRDefault="000F4EC7" w:rsidP="000F4EC7">
      <w:pPr>
        <w:jc w:val="both"/>
        <w:rPr>
          <w:bCs/>
        </w:rPr>
      </w:pPr>
    </w:p>
    <w:p w14:paraId="0C6E072A" w14:textId="682D14F3" w:rsidR="00040BE3" w:rsidRDefault="007F0B93" w:rsidP="007B1CDD">
      <w:pPr>
        <w:jc w:val="both"/>
        <w:rPr>
          <w:bCs/>
        </w:rPr>
      </w:pPr>
      <w:r>
        <w:rPr>
          <w:bCs/>
        </w:rPr>
        <w:t>Finančno poslovanje:</w:t>
      </w:r>
      <w:r w:rsidR="00FA062D">
        <w:rPr>
          <w:bCs/>
        </w:rPr>
        <w:t xml:space="preserve"> Dokončno se izvedejo potrebne aktivnosti za vodenje in plačevanje računov s strani novega vodstva KS.</w:t>
      </w:r>
    </w:p>
    <w:p w14:paraId="6D4DE9DF" w14:textId="7BD060FA" w:rsidR="00040BE3" w:rsidRDefault="00FA062D" w:rsidP="007B1CDD">
      <w:pPr>
        <w:jc w:val="both"/>
        <w:rPr>
          <w:bCs/>
        </w:rPr>
      </w:pPr>
      <w:r>
        <w:rPr>
          <w:bCs/>
        </w:rPr>
        <w:t>V pripravi so aktivnosti za dan krajevne skupnosti predvidoma 3.6.2023. Predvideno je zbiranje sponzorskih sredstev za ta dogodek</w:t>
      </w:r>
      <w:r w:rsidR="002E087A">
        <w:rPr>
          <w:bCs/>
        </w:rPr>
        <w:t xml:space="preserve">. </w:t>
      </w:r>
      <w:r>
        <w:rPr>
          <w:bCs/>
        </w:rPr>
        <w:t>Do naslednjega sestanka se pripravijo dodatni predlogi v zvezi z organizacijo in izvedbo tega dogodka.</w:t>
      </w:r>
    </w:p>
    <w:p w14:paraId="71E55529" w14:textId="0601043A" w:rsidR="00FA062D" w:rsidRDefault="00FA062D" w:rsidP="007B1CDD">
      <w:pPr>
        <w:jc w:val="both"/>
        <w:rPr>
          <w:bCs/>
        </w:rPr>
      </w:pPr>
    </w:p>
    <w:p w14:paraId="6D2E6389" w14:textId="77777777" w:rsidR="00D81640" w:rsidRDefault="00D81640" w:rsidP="003E1F14">
      <w:pPr>
        <w:jc w:val="both"/>
      </w:pPr>
    </w:p>
    <w:p w14:paraId="07F8AD35" w14:textId="12E2A0F1" w:rsidR="003E1F14" w:rsidRPr="002E087A" w:rsidRDefault="003E1F14" w:rsidP="003E1F14">
      <w:pPr>
        <w:jc w:val="both"/>
        <w:rPr>
          <w:bCs/>
        </w:rPr>
      </w:pPr>
      <w:r w:rsidRPr="002E087A">
        <w:t xml:space="preserve">Seja je bila zaključena ob </w:t>
      </w:r>
      <w:r w:rsidR="00D81640" w:rsidRPr="002E087A">
        <w:t>19</w:t>
      </w:r>
      <w:r w:rsidRPr="002E087A">
        <w:t>:</w:t>
      </w:r>
      <w:r w:rsidR="00D81640" w:rsidRPr="002E087A">
        <w:t>30</w:t>
      </w:r>
      <w:r w:rsidRPr="002E087A">
        <w:t xml:space="preserve"> uri. </w:t>
      </w:r>
      <w:r w:rsidR="00FA062D" w:rsidRPr="002E087A">
        <w:rPr>
          <w:bCs/>
        </w:rPr>
        <w:t>4</w:t>
      </w:r>
      <w:r w:rsidRPr="002E087A">
        <w:rPr>
          <w:bCs/>
        </w:rPr>
        <w:t xml:space="preserve">. redna seja bo v ponedeljek </w:t>
      </w:r>
      <w:r w:rsidR="002E087A" w:rsidRPr="002E087A">
        <w:t>3</w:t>
      </w:r>
      <w:r w:rsidRPr="002E087A">
        <w:t>.</w:t>
      </w:r>
      <w:r w:rsidR="002E087A" w:rsidRPr="002E087A">
        <w:t>4</w:t>
      </w:r>
      <w:r w:rsidRPr="002E087A">
        <w:t>.2023 ob 18.uri</w:t>
      </w:r>
      <w:r w:rsidR="00D81640" w:rsidRPr="002E087A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70F609B6" w:rsidR="003E1F14" w:rsidRPr="007B1CDD" w:rsidRDefault="003E1F14" w:rsidP="006A2520">
            <w:pPr>
              <w:ind w:right="-489"/>
              <w:jc w:val="center"/>
            </w:pPr>
            <w:r w:rsidRPr="007B1CDD">
              <w:t>Zapisal: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19D3149C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>a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00EC76DC" w:rsidR="003E1F14" w:rsidRPr="007B1CDD" w:rsidRDefault="003E1F14" w:rsidP="006A2520">
            <w:pPr>
              <w:ind w:right="-489"/>
              <w:jc w:val="center"/>
            </w:pPr>
            <w:r>
              <w:t>Gregor Božič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54632268" w:rsidR="003E1F14" w:rsidRPr="007B1CDD" w:rsidRDefault="003E1F14" w:rsidP="006A2520">
            <w:pPr>
              <w:ind w:right="-489"/>
              <w:jc w:val="center"/>
            </w:pPr>
            <w:r>
              <w:t>Franc Novak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6FFC2A31" w14:textId="77777777" w:rsidR="003E1F14" w:rsidRDefault="003E1F14" w:rsidP="003E1F14">
      <w:pPr>
        <w:ind w:right="-489"/>
        <w:jc w:val="both"/>
      </w:pPr>
      <w:r w:rsidRPr="007B1CDD">
        <w:t>- vsem prisotnim, spletna stran KS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7E34237C" w14:textId="31424C1A" w:rsidR="0070149A" w:rsidRDefault="0070149A"/>
    <w:p w14:paraId="576E4541" w14:textId="3C63B737" w:rsidR="0070149A" w:rsidRDefault="0070149A"/>
    <w:sectPr w:rsidR="0070149A" w:rsidSect="00E20EF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39368">
    <w:abstractNumId w:val="0"/>
  </w:num>
  <w:num w:numId="2" w16cid:durableId="1302884375">
    <w:abstractNumId w:val="5"/>
  </w:num>
  <w:num w:numId="3" w16cid:durableId="2055545094">
    <w:abstractNumId w:val="14"/>
  </w:num>
  <w:num w:numId="4" w16cid:durableId="706444970">
    <w:abstractNumId w:val="1"/>
  </w:num>
  <w:num w:numId="5" w16cid:durableId="1368990106">
    <w:abstractNumId w:val="6"/>
  </w:num>
  <w:num w:numId="6" w16cid:durableId="460420962">
    <w:abstractNumId w:val="11"/>
  </w:num>
  <w:num w:numId="7" w16cid:durableId="7491072">
    <w:abstractNumId w:val="10"/>
  </w:num>
  <w:num w:numId="8" w16cid:durableId="902175640">
    <w:abstractNumId w:val="3"/>
  </w:num>
  <w:num w:numId="9" w16cid:durableId="622729366">
    <w:abstractNumId w:val="15"/>
  </w:num>
  <w:num w:numId="10" w16cid:durableId="1590919035">
    <w:abstractNumId w:val="13"/>
  </w:num>
  <w:num w:numId="11" w16cid:durableId="832139453">
    <w:abstractNumId w:val="12"/>
  </w:num>
  <w:num w:numId="12" w16cid:durableId="1630551963">
    <w:abstractNumId w:val="2"/>
  </w:num>
  <w:num w:numId="13" w16cid:durableId="522281090">
    <w:abstractNumId w:val="7"/>
  </w:num>
  <w:num w:numId="14" w16cid:durableId="1646743547">
    <w:abstractNumId w:val="4"/>
  </w:num>
  <w:num w:numId="15" w16cid:durableId="12299955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703664">
    <w:abstractNumId w:val="8"/>
  </w:num>
  <w:num w:numId="17" w16cid:durableId="1212302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8"/>
    <w:rsid w:val="00014600"/>
    <w:rsid w:val="00040BE3"/>
    <w:rsid w:val="00044A0B"/>
    <w:rsid w:val="000B4BD3"/>
    <w:rsid w:val="000D4CDB"/>
    <w:rsid w:val="000E5F85"/>
    <w:rsid w:val="000F4EC7"/>
    <w:rsid w:val="001334ED"/>
    <w:rsid w:val="00197DB1"/>
    <w:rsid w:val="001B7278"/>
    <w:rsid w:val="001E2285"/>
    <w:rsid w:val="00207B64"/>
    <w:rsid w:val="00246E1C"/>
    <w:rsid w:val="00254E3B"/>
    <w:rsid w:val="00262263"/>
    <w:rsid w:val="002B4727"/>
    <w:rsid w:val="002C47AD"/>
    <w:rsid w:val="002E087A"/>
    <w:rsid w:val="00360514"/>
    <w:rsid w:val="003610E3"/>
    <w:rsid w:val="00362FDE"/>
    <w:rsid w:val="003725B9"/>
    <w:rsid w:val="00374AD1"/>
    <w:rsid w:val="003A0A33"/>
    <w:rsid w:val="003E1F14"/>
    <w:rsid w:val="004074B8"/>
    <w:rsid w:val="00410DB1"/>
    <w:rsid w:val="00471A6D"/>
    <w:rsid w:val="00472825"/>
    <w:rsid w:val="004903C4"/>
    <w:rsid w:val="00496904"/>
    <w:rsid w:val="004D26AB"/>
    <w:rsid w:val="004E753E"/>
    <w:rsid w:val="004F04E3"/>
    <w:rsid w:val="00522CD9"/>
    <w:rsid w:val="005364D6"/>
    <w:rsid w:val="0054682B"/>
    <w:rsid w:val="00555188"/>
    <w:rsid w:val="005779C1"/>
    <w:rsid w:val="00597237"/>
    <w:rsid w:val="005A1744"/>
    <w:rsid w:val="005F60C9"/>
    <w:rsid w:val="006213C6"/>
    <w:rsid w:val="00631C75"/>
    <w:rsid w:val="00662649"/>
    <w:rsid w:val="00663D41"/>
    <w:rsid w:val="00670741"/>
    <w:rsid w:val="0067729A"/>
    <w:rsid w:val="006A516F"/>
    <w:rsid w:val="006C048C"/>
    <w:rsid w:val="0070149A"/>
    <w:rsid w:val="007A056E"/>
    <w:rsid w:val="007B1CDD"/>
    <w:rsid w:val="007F0B93"/>
    <w:rsid w:val="008456C3"/>
    <w:rsid w:val="00877737"/>
    <w:rsid w:val="008B304B"/>
    <w:rsid w:val="008B3949"/>
    <w:rsid w:val="00955A33"/>
    <w:rsid w:val="009A2D67"/>
    <w:rsid w:val="009A681A"/>
    <w:rsid w:val="009B19EE"/>
    <w:rsid w:val="009B4DBF"/>
    <w:rsid w:val="009C186C"/>
    <w:rsid w:val="009D29B1"/>
    <w:rsid w:val="009E4998"/>
    <w:rsid w:val="00A5043C"/>
    <w:rsid w:val="00AC467D"/>
    <w:rsid w:val="00AD2DEF"/>
    <w:rsid w:val="00BF32D4"/>
    <w:rsid w:val="00C0679A"/>
    <w:rsid w:val="00C138E6"/>
    <w:rsid w:val="00C46422"/>
    <w:rsid w:val="00CC08DE"/>
    <w:rsid w:val="00CC54FF"/>
    <w:rsid w:val="00D23FF2"/>
    <w:rsid w:val="00D4576D"/>
    <w:rsid w:val="00D71F11"/>
    <w:rsid w:val="00D81640"/>
    <w:rsid w:val="00DC6F2B"/>
    <w:rsid w:val="00DD2674"/>
    <w:rsid w:val="00DD6730"/>
    <w:rsid w:val="00DE2206"/>
    <w:rsid w:val="00E20EFD"/>
    <w:rsid w:val="00EC7200"/>
    <w:rsid w:val="00EF21DE"/>
    <w:rsid w:val="00F019DC"/>
    <w:rsid w:val="00F0367A"/>
    <w:rsid w:val="00F07604"/>
    <w:rsid w:val="00F0774B"/>
    <w:rsid w:val="00F16CAB"/>
    <w:rsid w:val="00F3049D"/>
    <w:rsid w:val="00F34AE4"/>
    <w:rsid w:val="00F676F5"/>
    <w:rsid w:val="00FA062D"/>
    <w:rsid w:val="00FA66A9"/>
    <w:rsid w:val="00FA7AE2"/>
    <w:rsid w:val="00FC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  <w15:docId w15:val="{15DC7AF9-04A0-4023-B7EA-282BA95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115A3C-5E3B-43B3-B4F8-9EF0A14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Gregor Božič</cp:lastModifiedBy>
  <cp:revision>3</cp:revision>
  <dcterms:created xsi:type="dcterms:W3CDTF">2023-03-13T17:04:00Z</dcterms:created>
  <dcterms:modified xsi:type="dcterms:W3CDTF">2023-03-13T18:02:00Z</dcterms:modified>
</cp:coreProperties>
</file>