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470480" w14:textId="77777777" w:rsidR="0061025E" w:rsidRDefault="00000000" w:rsidP="008D702E">
      <w:pPr>
        <w:pStyle w:val="Normal1"/>
        <w:spacing w:line="240" w:lineRule="auto"/>
        <w:jc w:val="both"/>
      </w:pPr>
      <w:r>
        <w:rPr>
          <w:noProof/>
        </w:rPr>
        <w:pict w14:anchorId="63147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5pt;margin-top:-11.8pt;width:79.5pt;height:43.75pt;z-index:-1">
            <v:imagedata r:id="rId8" o:title="" cropleft="24186f"/>
          </v:shape>
        </w:pict>
      </w:r>
    </w:p>
    <w:p w14:paraId="1284A075" w14:textId="77777777" w:rsidR="00DE2F89" w:rsidRDefault="00DE2F89" w:rsidP="008D702E">
      <w:pPr>
        <w:pStyle w:val="Normal1"/>
        <w:spacing w:line="240" w:lineRule="auto"/>
        <w:jc w:val="both"/>
      </w:pPr>
    </w:p>
    <w:p w14:paraId="050C6905" w14:textId="77777777" w:rsidR="00DE2F89" w:rsidRDefault="00DE2F89" w:rsidP="008D702E">
      <w:pPr>
        <w:pStyle w:val="Normal1"/>
        <w:spacing w:line="240" w:lineRule="auto"/>
        <w:jc w:val="both"/>
      </w:pPr>
    </w:p>
    <w:p w14:paraId="4825A75A" w14:textId="77777777" w:rsidR="00DE2F89" w:rsidRDefault="00DE2F89" w:rsidP="008D702E">
      <w:pPr>
        <w:pStyle w:val="Normal1"/>
        <w:spacing w:line="240" w:lineRule="auto"/>
        <w:jc w:val="both"/>
      </w:pPr>
    </w:p>
    <w:p w14:paraId="67920CEC" w14:textId="77777777" w:rsidR="00DE2F89" w:rsidRDefault="00DE2F89" w:rsidP="008D702E">
      <w:pPr>
        <w:pStyle w:val="Normal1"/>
        <w:spacing w:line="240" w:lineRule="auto"/>
        <w:jc w:val="both"/>
      </w:pPr>
    </w:p>
    <w:p w14:paraId="6906A2C8" w14:textId="77777777" w:rsidR="0061025E" w:rsidRPr="00DE2F89" w:rsidRDefault="00DE2F89" w:rsidP="008D702E">
      <w:pPr>
        <w:pStyle w:val="Normal1"/>
        <w:spacing w:line="240" w:lineRule="auto"/>
        <w:jc w:val="both"/>
        <w:rPr>
          <w:b/>
        </w:rPr>
      </w:pPr>
      <w:r w:rsidRPr="00DE2F89">
        <w:rPr>
          <w:b/>
        </w:rPr>
        <w:t>Mestna občina Novo mesto</w:t>
      </w:r>
    </w:p>
    <w:p w14:paraId="3E9FC5D2" w14:textId="77777777" w:rsidR="0061025E" w:rsidRPr="00DE2F89" w:rsidRDefault="00DE2F89" w:rsidP="008D702E">
      <w:pPr>
        <w:pStyle w:val="Normal1"/>
        <w:spacing w:line="240" w:lineRule="auto"/>
        <w:jc w:val="both"/>
        <w:rPr>
          <w:b/>
        </w:rPr>
      </w:pPr>
      <w:r w:rsidRPr="00DE2F89">
        <w:rPr>
          <w:b/>
        </w:rPr>
        <w:t>Komisija za štipendiranje</w:t>
      </w:r>
    </w:p>
    <w:p w14:paraId="1274EA19" w14:textId="77777777" w:rsidR="00411D22" w:rsidRDefault="00411D22" w:rsidP="008D702E">
      <w:pPr>
        <w:pStyle w:val="Normal1"/>
        <w:spacing w:line="240" w:lineRule="auto"/>
        <w:jc w:val="both"/>
      </w:pPr>
    </w:p>
    <w:p w14:paraId="2A458EA2" w14:textId="77777777" w:rsidR="00DE2F89" w:rsidRDefault="00DE2F89" w:rsidP="008D702E">
      <w:pPr>
        <w:pStyle w:val="Normal1"/>
        <w:spacing w:line="240" w:lineRule="auto"/>
        <w:jc w:val="both"/>
      </w:pPr>
    </w:p>
    <w:p w14:paraId="497DB69E" w14:textId="77777777" w:rsidR="00DE2F89" w:rsidRDefault="00DE2F89" w:rsidP="008D702E">
      <w:pPr>
        <w:pStyle w:val="Normal1"/>
        <w:spacing w:line="240" w:lineRule="auto"/>
        <w:jc w:val="both"/>
      </w:pPr>
    </w:p>
    <w:p w14:paraId="76D39619" w14:textId="1947FB7A" w:rsidR="00DE2F89" w:rsidRDefault="00DE2F89" w:rsidP="008D702E">
      <w:pPr>
        <w:pStyle w:val="Normal1"/>
        <w:spacing w:line="240" w:lineRule="auto"/>
        <w:jc w:val="both"/>
      </w:pPr>
      <w:r>
        <w:t xml:space="preserve">Na podlagi 28. člena Pravilnika o podeljevanju izrednih štipendij in enkratnih denarnih pomoči za izobraževanje perspektivnim posameznikom Mestne občine Novo </w:t>
      </w:r>
      <w:r w:rsidRPr="00272F58">
        <w:t>mesto (DUL, št.</w:t>
      </w:r>
      <w:r w:rsidR="00272F58" w:rsidRPr="00272F58">
        <w:t xml:space="preserve"> 36/2016, 13/2022</w:t>
      </w:r>
      <w:r w:rsidRPr="00272F58">
        <w:t>) je</w:t>
      </w:r>
      <w:r>
        <w:t xml:space="preserve"> Komisija za štipendiranje pripravila naslednje  </w:t>
      </w:r>
    </w:p>
    <w:p w14:paraId="2E3240F5" w14:textId="77777777" w:rsidR="00DE2F89" w:rsidRDefault="00DE2F89" w:rsidP="008D702E">
      <w:pPr>
        <w:pStyle w:val="Normal1"/>
        <w:spacing w:line="240" w:lineRule="auto"/>
        <w:jc w:val="both"/>
      </w:pPr>
    </w:p>
    <w:p w14:paraId="58F2C4DA" w14:textId="77777777" w:rsidR="009E333D" w:rsidRPr="008861B0" w:rsidRDefault="009E333D" w:rsidP="008D702E">
      <w:pPr>
        <w:pStyle w:val="Normal1"/>
        <w:spacing w:line="240" w:lineRule="auto"/>
        <w:jc w:val="both"/>
      </w:pPr>
    </w:p>
    <w:p w14:paraId="7476D4D4" w14:textId="77777777" w:rsidR="00411D22" w:rsidRPr="008861B0" w:rsidRDefault="00DE2F89">
      <w:pPr>
        <w:pStyle w:val="Normal1"/>
        <w:spacing w:line="240" w:lineRule="auto"/>
        <w:jc w:val="center"/>
        <w:rPr>
          <w:b/>
          <w:sz w:val="28"/>
          <w:szCs w:val="28"/>
        </w:rPr>
      </w:pPr>
      <w:r>
        <w:rPr>
          <w:b/>
          <w:sz w:val="28"/>
          <w:szCs w:val="28"/>
        </w:rPr>
        <w:t>k</w:t>
      </w:r>
      <w:r w:rsidR="00411D22" w:rsidRPr="008861B0">
        <w:rPr>
          <w:b/>
          <w:sz w:val="28"/>
          <w:szCs w:val="28"/>
        </w:rPr>
        <w:t>riterij</w:t>
      </w:r>
      <w:r>
        <w:rPr>
          <w:b/>
          <w:sz w:val="28"/>
          <w:szCs w:val="28"/>
        </w:rPr>
        <w:t>e</w:t>
      </w:r>
      <w:r w:rsidR="00411D22" w:rsidRPr="008861B0">
        <w:rPr>
          <w:b/>
          <w:sz w:val="28"/>
          <w:szCs w:val="28"/>
        </w:rPr>
        <w:t xml:space="preserve"> oz. meril</w:t>
      </w:r>
      <w:r>
        <w:rPr>
          <w:b/>
          <w:sz w:val="28"/>
          <w:szCs w:val="28"/>
        </w:rPr>
        <w:t>a</w:t>
      </w:r>
    </w:p>
    <w:p w14:paraId="0DCFCFF7" w14:textId="77777777" w:rsidR="00411D22" w:rsidRDefault="00411D22">
      <w:pPr>
        <w:pStyle w:val="Normal1"/>
        <w:spacing w:line="240" w:lineRule="auto"/>
        <w:jc w:val="center"/>
        <w:rPr>
          <w:b/>
        </w:rPr>
      </w:pPr>
    </w:p>
    <w:p w14:paraId="7869EF73" w14:textId="77777777" w:rsidR="009E333D" w:rsidRPr="008861B0" w:rsidRDefault="009E333D">
      <w:pPr>
        <w:pStyle w:val="Normal1"/>
        <w:spacing w:line="240" w:lineRule="auto"/>
        <w:jc w:val="center"/>
        <w:rPr>
          <w:b/>
        </w:rPr>
      </w:pPr>
    </w:p>
    <w:p w14:paraId="1313FBE0" w14:textId="77777777" w:rsidR="00411D22" w:rsidRPr="008861B0" w:rsidRDefault="00411D22">
      <w:pPr>
        <w:pStyle w:val="Normal1"/>
        <w:spacing w:line="240" w:lineRule="auto"/>
        <w:jc w:val="center"/>
      </w:pPr>
      <w:r w:rsidRPr="008861B0">
        <w:t>za obravnavo in vrednotenje vlog v postopku izbora kandidatov za podelitev izredne štipendije in enkratne denarne pomoči</w:t>
      </w:r>
    </w:p>
    <w:p w14:paraId="00B285D6" w14:textId="77777777" w:rsidR="00DE2F89" w:rsidRDefault="00DE2F89">
      <w:pPr>
        <w:pStyle w:val="Normal1"/>
        <w:spacing w:line="240" w:lineRule="auto"/>
        <w:rPr>
          <w:b/>
        </w:rPr>
      </w:pPr>
    </w:p>
    <w:p w14:paraId="5BC524D4" w14:textId="77777777" w:rsidR="00DE2F89" w:rsidRDefault="00DE2F89">
      <w:pPr>
        <w:pStyle w:val="Normal1"/>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E333D" w:rsidRPr="009517A2" w14:paraId="17BCD41B" w14:textId="77777777" w:rsidTr="009517A2">
        <w:tc>
          <w:tcPr>
            <w:tcW w:w="9212" w:type="dxa"/>
            <w:shd w:val="clear" w:color="auto" w:fill="auto"/>
          </w:tcPr>
          <w:p w14:paraId="3522BACD" w14:textId="77777777" w:rsidR="009E333D" w:rsidRPr="009517A2" w:rsidRDefault="009E333D" w:rsidP="009517A2">
            <w:pPr>
              <w:pStyle w:val="Normal1"/>
              <w:spacing w:line="240" w:lineRule="auto"/>
              <w:rPr>
                <w:rFonts w:eastAsia="Times New Roman"/>
                <w:b/>
              </w:rPr>
            </w:pPr>
          </w:p>
          <w:p w14:paraId="10650AFD" w14:textId="77777777" w:rsidR="009E333D" w:rsidRPr="009517A2" w:rsidRDefault="009E333D" w:rsidP="009517A2">
            <w:pPr>
              <w:pStyle w:val="Normal1"/>
              <w:spacing w:line="240" w:lineRule="auto"/>
              <w:rPr>
                <w:rFonts w:eastAsia="Times New Roman"/>
              </w:rPr>
            </w:pPr>
            <w:r w:rsidRPr="009517A2">
              <w:rPr>
                <w:rFonts w:eastAsia="Times New Roman"/>
                <w:b/>
              </w:rPr>
              <w:t>VLOGA KANDIDATA/-KE</w:t>
            </w:r>
            <w:r w:rsidRPr="009517A2">
              <w:rPr>
                <w:rFonts w:eastAsia="Times New Roman"/>
              </w:rPr>
              <w:t>:_______________________________________</w:t>
            </w:r>
            <w:r w:rsidR="00A814E6">
              <w:rPr>
                <w:rFonts w:eastAsia="Times New Roman"/>
              </w:rPr>
              <w:t>____</w:t>
            </w:r>
            <w:r w:rsidRPr="009517A2">
              <w:rPr>
                <w:rFonts w:eastAsia="Times New Roman"/>
              </w:rPr>
              <w:t xml:space="preserve">_____ za: </w:t>
            </w:r>
          </w:p>
          <w:p w14:paraId="0F634E73" w14:textId="77777777" w:rsidR="009E333D" w:rsidRPr="009517A2" w:rsidRDefault="009E333D" w:rsidP="009517A2">
            <w:pPr>
              <w:pStyle w:val="Normal1"/>
              <w:spacing w:line="240" w:lineRule="auto"/>
              <w:rPr>
                <w:rFonts w:eastAsia="Times New Roman"/>
              </w:rPr>
            </w:pPr>
          </w:p>
          <w:p w14:paraId="6FC550A4" w14:textId="77777777" w:rsidR="009E333D" w:rsidRPr="009517A2" w:rsidRDefault="009E333D" w:rsidP="009517A2">
            <w:pPr>
              <w:pStyle w:val="Normal1"/>
              <w:spacing w:line="240" w:lineRule="auto"/>
              <w:rPr>
                <w:rFonts w:eastAsia="Times New Roman"/>
              </w:rPr>
            </w:pPr>
          </w:p>
          <w:p w14:paraId="7FB38CA0" w14:textId="77777777" w:rsidR="009E333D" w:rsidRPr="009517A2" w:rsidRDefault="009E333D" w:rsidP="00266437">
            <w:pPr>
              <w:pStyle w:val="Normal1"/>
              <w:numPr>
                <w:ilvl w:val="0"/>
                <w:numId w:val="22"/>
              </w:numPr>
              <w:spacing w:line="240" w:lineRule="auto"/>
              <w:rPr>
                <w:rFonts w:eastAsia="Times New Roman"/>
                <w:b/>
              </w:rPr>
            </w:pPr>
            <w:r w:rsidRPr="009517A2">
              <w:rPr>
                <w:rFonts w:eastAsia="Times New Roman"/>
              </w:rPr>
              <w:t xml:space="preserve">podelitev </w:t>
            </w:r>
            <w:r w:rsidRPr="009517A2">
              <w:rPr>
                <w:rFonts w:eastAsia="Times New Roman"/>
                <w:b/>
                <w:bCs/>
              </w:rPr>
              <w:t>IZREDNE ŠTIPENDIJE</w:t>
            </w:r>
          </w:p>
          <w:p w14:paraId="2626C971" w14:textId="77777777" w:rsidR="009E333D" w:rsidRPr="009517A2" w:rsidRDefault="009E333D" w:rsidP="009517A2">
            <w:pPr>
              <w:pStyle w:val="Normal1"/>
              <w:spacing w:line="240" w:lineRule="auto"/>
              <w:ind w:left="720"/>
              <w:rPr>
                <w:rFonts w:eastAsia="Times New Roman"/>
                <w:b/>
              </w:rPr>
            </w:pPr>
          </w:p>
          <w:p w14:paraId="390ABC82" w14:textId="77777777" w:rsidR="009E333D" w:rsidRPr="009517A2" w:rsidRDefault="009E333D" w:rsidP="00266437">
            <w:pPr>
              <w:pStyle w:val="Normal1"/>
              <w:numPr>
                <w:ilvl w:val="0"/>
                <w:numId w:val="22"/>
              </w:numPr>
              <w:spacing w:line="240" w:lineRule="auto"/>
              <w:rPr>
                <w:rFonts w:eastAsia="Times New Roman"/>
                <w:b/>
              </w:rPr>
            </w:pPr>
            <w:r w:rsidRPr="009517A2">
              <w:rPr>
                <w:rFonts w:eastAsia="Times New Roman"/>
              </w:rPr>
              <w:t xml:space="preserve">podelitev </w:t>
            </w:r>
            <w:r w:rsidRPr="009517A2">
              <w:rPr>
                <w:rFonts w:eastAsia="Times New Roman"/>
                <w:b/>
                <w:bCs/>
              </w:rPr>
              <w:t>IZREDNE ŠTIPENDIJE</w:t>
            </w:r>
            <w:r w:rsidRPr="009517A2">
              <w:rPr>
                <w:rFonts w:eastAsia="Times New Roman"/>
              </w:rPr>
              <w:t xml:space="preserve"> (nadaljevanje prejemanja na 2. stopnji študija)</w:t>
            </w:r>
          </w:p>
          <w:p w14:paraId="6BEE9380" w14:textId="77777777" w:rsidR="009E333D" w:rsidRPr="009517A2" w:rsidRDefault="009E333D" w:rsidP="009517A2">
            <w:pPr>
              <w:pStyle w:val="Normal1"/>
              <w:spacing w:line="240" w:lineRule="auto"/>
              <w:ind w:left="720"/>
              <w:rPr>
                <w:rFonts w:eastAsia="Times New Roman"/>
                <w:b/>
              </w:rPr>
            </w:pPr>
          </w:p>
          <w:p w14:paraId="3A9D9242" w14:textId="77777777" w:rsidR="009E333D" w:rsidRPr="009517A2" w:rsidRDefault="009E333D" w:rsidP="00266437">
            <w:pPr>
              <w:pStyle w:val="Normal1"/>
              <w:numPr>
                <w:ilvl w:val="0"/>
                <w:numId w:val="22"/>
              </w:numPr>
              <w:spacing w:line="240" w:lineRule="auto"/>
              <w:rPr>
                <w:rFonts w:eastAsia="Times New Roman"/>
                <w:b/>
              </w:rPr>
            </w:pPr>
            <w:r w:rsidRPr="009517A2">
              <w:rPr>
                <w:rFonts w:eastAsia="Times New Roman"/>
              </w:rPr>
              <w:t xml:space="preserve">dodelitev </w:t>
            </w:r>
            <w:r w:rsidRPr="009517A2">
              <w:rPr>
                <w:rFonts w:eastAsia="Times New Roman"/>
                <w:b/>
                <w:bCs/>
              </w:rPr>
              <w:t>ENKRATNE DENARNE POMOČI</w:t>
            </w:r>
          </w:p>
          <w:p w14:paraId="4A00B216" w14:textId="77777777" w:rsidR="009E333D" w:rsidRPr="009517A2" w:rsidRDefault="009E333D" w:rsidP="009517A2">
            <w:pPr>
              <w:pStyle w:val="Normal1"/>
              <w:spacing w:line="240" w:lineRule="auto"/>
              <w:rPr>
                <w:rFonts w:eastAsia="Times New Roman"/>
                <w:b/>
              </w:rPr>
            </w:pPr>
          </w:p>
        </w:tc>
      </w:tr>
    </w:tbl>
    <w:p w14:paraId="4221C8AE" w14:textId="77777777" w:rsidR="009E333D" w:rsidRDefault="009E333D">
      <w:pPr>
        <w:pStyle w:val="Normal1"/>
        <w:spacing w:line="240" w:lineRule="auto"/>
        <w:rPr>
          <w:b/>
        </w:rPr>
      </w:pPr>
    </w:p>
    <w:p w14:paraId="251C8FE2" w14:textId="77777777" w:rsidR="009E333D" w:rsidRPr="008861B0" w:rsidRDefault="009E333D">
      <w:pPr>
        <w:pStyle w:val="Normal1"/>
        <w:spacing w:line="240" w:lineRule="auto"/>
        <w:rPr>
          <w:b/>
        </w:rPr>
      </w:pPr>
    </w:p>
    <w:p w14:paraId="53C88E51" w14:textId="77777777" w:rsidR="00411D22" w:rsidRPr="009E333D" w:rsidRDefault="00071402">
      <w:pPr>
        <w:pStyle w:val="Normal1"/>
        <w:spacing w:line="240" w:lineRule="auto"/>
        <w:rPr>
          <w:b/>
          <w:u w:val="single"/>
        </w:rPr>
      </w:pPr>
      <w:r w:rsidRPr="009E333D">
        <w:rPr>
          <w:b/>
          <w:u w:val="single"/>
        </w:rPr>
        <w:t>1. SPLOŠNI RAZPISNI POGOJI</w:t>
      </w:r>
    </w:p>
    <w:p w14:paraId="5008A2A0" w14:textId="77777777" w:rsidR="00411D22" w:rsidRPr="008861B0" w:rsidRDefault="00411D22">
      <w:pPr>
        <w:pStyle w:val="Normal1"/>
        <w:spacing w:line="240" w:lineRule="auto"/>
      </w:pPr>
    </w:p>
    <w:p w14:paraId="7653AEDC" w14:textId="77777777" w:rsidR="00411D22" w:rsidRPr="008861B0" w:rsidRDefault="00411D22" w:rsidP="00E9354C">
      <w:pPr>
        <w:pStyle w:val="Normal1"/>
        <w:numPr>
          <w:ilvl w:val="0"/>
          <w:numId w:val="15"/>
        </w:numPr>
        <w:spacing w:line="240" w:lineRule="auto"/>
        <w:contextualSpacing/>
      </w:pPr>
      <w:r w:rsidRPr="008861B0">
        <w:t xml:space="preserve">Vloga kandidata je oddana </w:t>
      </w:r>
      <w:r w:rsidRPr="008861B0">
        <w:rPr>
          <w:b/>
        </w:rPr>
        <w:t>pravočasno.</w:t>
      </w:r>
      <w:r w:rsidRPr="008861B0">
        <w:tab/>
      </w:r>
      <w:r w:rsidRPr="008861B0">
        <w:tab/>
      </w:r>
    </w:p>
    <w:p w14:paraId="03682CDB" w14:textId="77777777" w:rsidR="00A814E6" w:rsidRDefault="00A814E6">
      <w:pPr>
        <w:pStyle w:val="Normal1"/>
        <w:spacing w:line="240" w:lineRule="auto"/>
        <w:ind w:firstLine="720"/>
      </w:pPr>
      <w:r>
        <w:fldChar w:fldCharType="begin">
          <w:ffData>
            <w:name w:val="Potrditev1"/>
            <w:enabled/>
            <w:calcOnExit w:val="0"/>
            <w:checkBox>
              <w:sizeAuto/>
              <w:default w:val="0"/>
            </w:checkBox>
          </w:ffData>
        </w:fldChar>
      </w:r>
      <w:bookmarkStart w:id="0" w:name="Potrditev1"/>
      <w:r>
        <w:instrText xml:space="preserve"> FORMCHECKBOX </w:instrText>
      </w:r>
      <w:r w:rsidR="00000000">
        <w:fldChar w:fldCharType="separate"/>
      </w:r>
      <w:r>
        <w:fldChar w:fldCharType="end"/>
      </w:r>
      <w:bookmarkEnd w:id="0"/>
      <w:r>
        <w:t xml:space="preserve"> </w:t>
      </w:r>
      <w:r w:rsidR="00411D22" w:rsidRPr="008861B0">
        <w:t>DA</w:t>
      </w:r>
      <w:r w:rsidR="00411D22" w:rsidRPr="008861B0">
        <w:tab/>
      </w:r>
      <w:r w:rsidR="00411D22" w:rsidRPr="008861B0">
        <w:tab/>
      </w:r>
    </w:p>
    <w:p w14:paraId="4E8D75A5" w14:textId="77777777" w:rsidR="00411D22" w:rsidRPr="008861B0" w:rsidRDefault="00A814E6">
      <w:pPr>
        <w:pStyle w:val="Normal1"/>
        <w:spacing w:line="240" w:lineRule="auto"/>
        <w:ind w:firstLine="720"/>
      </w:pPr>
      <w:r>
        <w:fldChar w:fldCharType="begin">
          <w:ffData>
            <w:name w:val="Potrditev2"/>
            <w:enabled/>
            <w:calcOnExit w:val="0"/>
            <w:checkBox>
              <w:sizeAuto/>
              <w:default w:val="0"/>
            </w:checkBox>
          </w:ffData>
        </w:fldChar>
      </w:r>
      <w:bookmarkStart w:id="1" w:name="Potrditev2"/>
      <w:r>
        <w:instrText xml:space="preserve"> FORMCHECKBOX </w:instrText>
      </w:r>
      <w:r w:rsidR="00000000">
        <w:fldChar w:fldCharType="separate"/>
      </w:r>
      <w:r>
        <w:fldChar w:fldCharType="end"/>
      </w:r>
      <w:bookmarkEnd w:id="1"/>
      <w:r>
        <w:t xml:space="preserve"> </w:t>
      </w:r>
      <w:r w:rsidR="00411D22" w:rsidRPr="008861B0">
        <w:t>NE</w:t>
      </w:r>
    </w:p>
    <w:p w14:paraId="23E71B9A" w14:textId="77777777" w:rsidR="00411D22" w:rsidRDefault="00411D22">
      <w:pPr>
        <w:pStyle w:val="Normal1"/>
        <w:spacing w:line="240" w:lineRule="auto"/>
      </w:pPr>
      <w:r w:rsidRPr="008861B0">
        <w:tab/>
      </w:r>
      <w:r w:rsidRPr="008861B0">
        <w:tab/>
      </w:r>
    </w:p>
    <w:p w14:paraId="741AA28E" w14:textId="77777777" w:rsidR="006E1A61" w:rsidRPr="008861B0" w:rsidRDefault="006E1A61">
      <w:pPr>
        <w:pStyle w:val="Normal1"/>
        <w:spacing w:line="240" w:lineRule="auto"/>
      </w:pPr>
    </w:p>
    <w:p w14:paraId="3CDB29F5" w14:textId="77777777" w:rsidR="00411D22" w:rsidRPr="008861B0" w:rsidRDefault="00411D22">
      <w:pPr>
        <w:pStyle w:val="Normal1"/>
        <w:numPr>
          <w:ilvl w:val="0"/>
          <w:numId w:val="15"/>
        </w:numPr>
        <w:spacing w:line="240" w:lineRule="auto"/>
        <w:contextualSpacing/>
      </w:pPr>
      <w:r w:rsidRPr="008861B0">
        <w:t xml:space="preserve">Vloga kandidata je </w:t>
      </w:r>
      <w:r w:rsidRPr="008861B0">
        <w:rPr>
          <w:b/>
        </w:rPr>
        <w:t>popolna</w:t>
      </w:r>
      <w:r w:rsidRPr="008861B0">
        <w:t>.</w:t>
      </w:r>
      <w:r w:rsidRPr="008861B0">
        <w:tab/>
      </w:r>
    </w:p>
    <w:p w14:paraId="3EE565F5" w14:textId="77777777" w:rsidR="00411D22" w:rsidRPr="008861B0" w:rsidRDefault="00411D22" w:rsidP="008D702E">
      <w:pPr>
        <w:pStyle w:val="Normal1"/>
        <w:spacing w:line="240" w:lineRule="auto"/>
        <w:ind w:left="360"/>
        <w:contextualSpacing/>
      </w:pPr>
    </w:p>
    <w:p w14:paraId="01854C90" w14:textId="77777777" w:rsidR="00411D22" w:rsidRPr="008861B0" w:rsidRDefault="00A814E6">
      <w:pPr>
        <w:pStyle w:val="Normal1"/>
        <w:spacing w:line="240" w:lineRule="auto"/>
        <w:ind w:left="720"/>
      </w:pPr>
      <w:r>
        <w:fldChar w:fldCharType="begin">
          <w:ffData>
            <w:name w:val="Potrditev3"/>
            <w:enabled/>
            <w:calcOnExit w:val="0"/>
            <w:checkBox>
              <w:sizeAuto/>
              <w:default w:val="0"/>
            </w:checkBox>
          </w:ffData>
        </w:fldChar>
      </w:r>
      <w:bookmarkStart w:id="2" w:name="Potrditev3"/>
      <w:r>
        <w:instrText xml:space="preserve"> FORMCHECKBOX </w:instrText>
      </w:r>
      <w:r w:rsidR="00000000">
        <w:fldChar w:fldCharType="separate"/>
      </w:r>
      <w:r>
        <w:fldChar w:fldCharType="end"/>
      </w:r>
      <w:bookmarkEnd w:id="2"/>
      <w:r>
        <w:t xml:space="preserve"> </w:t>
      </w:r>
      <w:r w:rsidR="00411D22" w:rsidRPr="008861B0">
        <w:t>DA</w:t>
      </w:r>
      <w:r w:rsidR="00411D22" w:rsidRPr="008861B0">
        <w:tab/>
      </w:r>
      <w:r w:rsidR="00411D22" w:rsidRPr="008861B0">
        <w:tab/>
      </w:r>
      <w:r w:rsidR="00411D22" w:rsidRPr="008861B0">
        <w:tab/>
      </w:r>
    </w:p>
    <w:p w14:paraId="71D6DAA5" w14:textId="77777777" w:rsidR="00411D22" w:rsidRPr="008861B0" w:rsidRDefault="00A814E6">
      <w:pPr>
        <w:pStyle w:val="Normal1"/>
        <w:spacing w:line="240" w:lineRule="auto"/>
        <w:ind w:left="720"/>
      </w:pPr>
      <w:r>
        <w:fldChar w:fldCharType="begin">
          <w:ffData>
            <w:name w:val="Potrditev4"/>
            <w:enabled/>
            <w:calcOnExit w:val="0"/>
            <w:checkBox>
              <w:sizeAuto/>
              <w:default w:val="0"/>
            </w:checkBox>
          </w:ffData>
        </w:fldChar>
      </w:r>
      <w:bookmarkStart w:id="3" w:name="Potrditev4"/>
      <w:r>
        <w:instrText xml:space="preserve"> FORMCHECKBOX </w:instrText>
      </w:r>
      <w:r w:rsidR="00000000">
        <w:fldChar w:fldCharType="separate"/>
      </w:r>
      <w:r>
        <w:fldChar w:fldCharType="end"/>
      </w:r>
      <w:bookmarkEnd w:id="3"/>
      <w:r>
        <w:t xml:space="preserve"> </w:t>
      </w:r>
      <w:r w:rsidR="00411D22" w:rsidRPr="008861B0">
        <w:t>NE _________________________________________________________</w:t>
      </w:r>
    </w:p>
    <w:p w14:paraId="5A8EDDD5" w14:textId="77777777" w:rsidR="00411D22" w:rsidRDefault="00411D22">
      <w:pPr>
        <w:pStyle w:val="Normal1"/>
        <w:spacing w:line="240" w:lineRule="auto"/>
      </w:pPr>
    </w:p>
    <w:p w14:paraId="35E11D5B" w14:textId="77777777" w:rsidR="006E1A61" w:rsidRPr="008861B0" w:rsidRDefault="006E1A61">
      <w:pPr>
        <w:pStyle w:val="Normal1"/>
        <w:spacing w:line="240" w:lineRule="auto"/>
      </w:pPr>
    </w:p>
    <w:p w14:paraId="182FF1E5" w14:textId="77777777" w:rsidR="00411D22" w:rsidRPr="008861B0" w:rsidRDefault="00411D22">
      <w:pPr>
        <w:pStyle w:val="Normal1"/>
        <w:numPr>
          <w:ilvl w:val="0"/>
          <w:numId w:val="15"/>
        </w:numPr>
        <w:spacing w:line="240" w:lineRule="auto"/>
        <w:contextualSpacing/>
      </w:pPr>
      <w:r w:rsidRPr="008861B0">
        <w:t>Kandidat je upravičen do prejemanja izredne štipendije in enkratne denarne pomoči po kriterijih, opredeljenih v 5. členu Pravilnika o podeljevanju izrednih štipendij in enkratnih denarnih pomoči za izobraževanje</w:t>
      </w:r>
    </w:p>
    <w:p w14:paraId="025F9CC3" w14:textId="77777777" w:rsidR="00411D22" w:rsidRPr="008861B0" w:rsidRDefault="00411D22" w:rsidP="008D702E">
      <w:pPr>
        <w:pStyle w:val="Normal1"/>
        <w:spacing w:line="240" w:lineRule="auto"/>
        <w:ind w:left="360"/>
        <w:contextualSpacing/>
      </w:pPr>
    </w:p>
    <w:p w14:paraId="290D8BA8" w14:textId="77777777" w:rsidR="00411D22" w:rsidRPr="008861B0" w:rsidRDefault="00A814E6">
      <w:pPr>
        <w:pStyle w:val="Normal1"/>
        <w:spacing w:line="240" w:lineRule="auto"/>
        <w:ind w:left="720"/>
      </w:pPr>
      <w:r>
        <w:fldChar w:fldCharType="begin">
          <w:ffData>
            <w:name w:val="Potrditev5"/>
            <w:enabled/>
            <w:calcOnExit w:val="0"/>
            <w:checkBox>
              <w:sizeAuto/>
              <w:default w:val="0"/>
            </w:checkBox>
          </w:ffData>
        </w:fldChar>
      </w:r>
      <w:bookmarkStart w:id="4" w:name="Potrditev5"/>
      <w:r>
        <w:instrText xml:space="preserve"> FORMCHECKBOX </w:instrText>
      </w:r>
      <w:r w:rsidR="00000000">
        <w:fldChar w:fldCharType="separate"/>
      </w:r>
      <w:r>
        <w:fldChar w:fldCharType="end"/>
      </w:r>
      <w:bookmarkEnd w:id="4"/>
      <w:r>
        <w:t xml:space="preserve"> </w:t>
      </w:r>
      <w:r w:rsidR="00411D22" w:rsidRPr="008861B0">
        <w:t>DA</w:t>
      </w:r>
      <w:r w:rsidR="00411D22" w:rsidRPr="008861B0">
        <w:tab/>
      </w:r>
      <w:r w:rsidR="00411D22" w:rsidRPr="008861B0">
        <w:tab/>
      </w:r>
      <w:r w:rsidR="00411D22" w:rsidRPr="008861B0">
        <w:tab/>
      </w:r>
    </w:p>
    <w:p w14:paraId="07B362F6" w14:textId="77777777" w:rsidR="00411D22" w:rsidRPr="008861B0" w:rsidRDefault="00A814E6">
      <w:pPr>
        <w:pStyle w:val="Normal1"/>
        <w:spacing w:line="240" w:lineRule="auto"/>
        <w:ind w:left="720"/>
      </w:pPr>
      <w:r>
        <w:fldChar w:fldCharType="begin">
          <w:ffData>
            <w:name w:val="Potrditev6"/>
            <w:enabled/>
            <w:calcOnExit w:val="0"/>
            <w:checkBox>
              <w:sizeAuto/>
              <w:default w:val="0"/>
            </w:checkBox>
          </w:ffData>
        </w:fldChar>
      </w:r>
      <w:bookmarkStart w:id="5" w:name="Potrditev6"/>
      <w:r>
        <w:instrText xml:space="preserve"> FORMCHECKBOX </w:instrText>
      </w:r>
      <w:r w:rsidR="00000000">
        <w:fldChar w:fldCharType="separate"/>
      </w:r>
      <w:r>
        <w:fldChar w:fldCharType="end"/>
      </w:r>
      <w:bookmarkEnd w:id="5"/>
      <w:r>
        <w:t xml:space="preserve"> </w:t>
      </w:r>
      <w:r w:rsidR="00411D22" w:rsidRPr="008861B0">
        <w:t>NE _________________________________________________________</w:t>
      </w:r>
    </w:p>
    <w:p w14:paraId="07E820F5" w14:textId="77777777" w:rsidR="00411D22" w:rsidRDefault="00411D22">
      <w:pPr>
        <w:pStyle w:val="Normal1"/>
        <w:spacing w:line="240" w:lineRule="auto"/>
      </w:pPr>
    </w:p>
    <w:p w14:paraId="6F450336" w14:textId="77777777" w:rsidR="00A814E6" w:rsidRDefault="00A814E6">
      <w:pPr>
        <w:pStyle w:val="Normal1"/>
        <w:spacing w:line="240" w:lineRule="auto"/>
      </w:pPr>
    </w:p>
    <w:p w14:paraId="45990EE6" w14:textId="77777777" w:rsidR="00411D22" w:rsidRPr="00071402" w:rsidRDefault="00411D22">
      <w:pPr>
        <w:pStyle w:val="Normal1"/>
        <w:spacing w:line="240" w:lineRule="auto"/>
        <w:rPr>
          <w:b/>
          <w:u w:val="single"/>
        </w:rPr>
      </w:pPr>
      <w:bookmarkStart w:id="6" w:name="_Hlk12612652"/>
      <w:r w:rsidRPr="009E333D">
        <w:rPr>
          <w:b/>
          <w:u w:val="single"/>
        </w:rPr>
        <w:lastRenderedPageBreak/>
        <w:t xml:space="preserve">2. </w:t>
      </w:r>
      <w:r w:rsidR="00071402" w:rsidRPr="009E333D">
        <w:rPr>
          <w:b/>
          <w:u w:val="single"/>
        </w:rPr>
        <w:t xml:space="preserve">VREDNOTENJE KRITERIJEV NA PODLAGI MERIL </w:t>
      </w:r>
      <w:r w:rsidR="00266437">
        <w:rPr>
          <w:b/>
          <w:u w:val="single"/>
        </w:rPr>
        <w:t xml:space="preserve"> - a)</w:t>
      </w:r>
      <w:r w:rsidR="00071402" w:rsidRPr="009E333D">
        <w:rPr>
          <w:b/>
          <w:u w:val="single"/>
        </w:rPr>
        <w:t xml:space="preserve"> IN </w:t>
      </w:r>
      <w:r w:rsidR="00266437">
        <w:rPr>
          <w:b/>
          <w:u w:val="single"/>
        </w:rPr>
        <w:t>c</w:t>
      </w:r>
      <w:r w:rsidR="00071402">
        <w:rPr>
          <w:b/>
          <w:u w:val="single"/>
        </w:rPr>
        <w:t>)</w:t>
      </w:r>
    </w:p>
    <w:bookmarkEnd w:id="6"/>
    <w:p w14:paraId="1BDD7722" w14:textId="77777777" w:rsidR="00411D22" w:rsidRPr="008861B0" w:rsidRDefault="00411D22">
      <w:pPr>
        <w:pStyle w:val="Normal1"/>
        <w:spacing w:line="240" w:lineRule="auto"/>
      </w:pPr>
    </w:p>
    <w:p w14:paraId="1A300435" w14:textId="77777777" w:rsidR="00411D22" w:rsidRPr="008861B0" w:rsidRDefault="00411D22" w:rsidP="00E9354C">
      <w:pPr>
        <w:pStyle w:val="Normal1"/>
        <w:numPr>
          <w:ilvl w:val="0"/>
          <w:numId w:val="17"/>
        </w:numPr>
        <w:spacing w:line="240" w:lineRule="auto"/>
        <w:contextualSpacing/>
        <w:rPr>
          <w:b/>
        </w:rPr>
      </w:pPr>
      <w:r w:rsidRPr="008861B0">
        <w:rPr>
          <w:b/>
        </w:rPr>
        <w:t>Vrednotenje izjemnih dosežkov</w:t>
      </w:r>
      <w:r w:rsidR="00BC355D">
        <w:rPr>
          <w:b/>
        </w:rPr>
        <w:t>**</w:t>
      </w:r>
      <w:r w:rsidRPr="008861B0">
        <w:rPr>
          <w:b/>
        </w:rPr>
        <w:t xml:space="preserve"> izven šolskega/študijskega področja</w:t>
      </w:r>
    </w:p>
    <w:p w14:paraId="3F1E2937" w14:textId="77777777" w:rsidR="00411D22" w:rsidRPr="00A814E6" w:rsidRDefault="00411D22">
      <w:pPr>
        <w:pStyle w:val="Normal1"/>
        <w:spacing w:line="240" w:lineRule="auto"/>
        <w:ind w:firstLine="720"/>
        <w:rPr>
          <w:sz w:val="20"/>
          <w:szCs w:val="20"/>
        </w:rPr>
      </w:pPr>
      <w:r w:rsidRPr="00A814E6">
        <w:rPr>
          <w:sz w:val="20"/>
          <w:szCs w:val="20"/>
        </w:rPr>
        <w:t>(največ 40 točk)</w:t>
      </w:r>
    </w:p>
    <w:p w14:paraId="031FF328" w14:textId="77777777" w:rsidR="00411D22" w:rsidRPr="0090516B" w:rsidRDefault="00411D22">
      <w:pPr>
        <w:pStyle w:val="Normal1"/>
        <w:spacing w:line="240" w:lineRule="auto"/>
        <w:rPr>
          <w:sz w:val="16"/>
          <w:szCs w:val="16"/>
        </w:rPr>
      </w:pPr>
    </w:p>
    <w:tbl>
      <w:tblPr>
        <w:tblW w:w="7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2315"/>
        <w:gridCol w:w="1779"/>
        <w:gridCol w:w="1183"/>
      </w:tblGrid>
      <w:tr w:rsidR="00411D22" w:rsidRPr="0090516B" w14:paraId="198EEAF7" w14:textId="77777777" w:rsidTr="004C49BF">
        <w:trPr>
          <w:trHeight w:val="680"/>
          <w:jc w:val="center"/>
        </w:trPr>
        <w:tc>
          <w:tcPr>
            <w:tcW w:w="1990" w:type="dxa"/>
            <w:vAlign w:val="center"/>
          </w:tcPr>
          <w:p w14:paraId="7BC006A4" w14:textId="77777777" w:rsidR="00411D22" w:rsidRPr="0090516B" w:rsidRDefault="00411D22" w:rsidP="006D59E0">
            <w:pPr>
              <w:pStyle w:val="Normal1"/>
              <w:spacing w:line="240" w:lineRule="auto"/>
              <w:jc w:val="center"/>
              <w:rPr>
                <w:sz w:val="18"/>
                <w:szCs w:val="18"/>
              </w:rPr>
            </w:pPr>
            <w:r w:rsidRPr="0090516B">
              <w:rPr>
                <w:b/>
                <w:sz w:val="18"/>
                <w:szCs w:val="18"/>
              </w:rPr>
              <w:t>NIVO</w:t>
            </w:r>
          </w:p>
        </w:tc>
        <w:tc>
          <w:tcPr>
            <w:tcW w:w="2315" w:type="dxa"/>
            <w:vAlign w:val="center"/>
          </w:tcPr>
          <w:p w14:paraId="10CBBBDE" w14:textId="77777777" w:rsidR="00411D22" w:rsidRPr="0090516B" w:rsidRDefault="00411D22" w:rsidP="006D59E0">
            <w:pPr>
              <w:pStyle w:val="Normal1"/>
              <w:spacing w:line="240" w:lineRule="auto"/>
              <w:jc w:val="center"/>
              <w:rPr>
                <w:sz w:val="18"/>
                <w:szCs w:val="18"/>
              </w:rPr>
            </w:pPr>
            <w:r>
              <w:rPr>
                <w:b/>
                <w:sz w:val="18"/>
                <w:szCs w:val="18"/>
              </w:rPr>
              <w:t>TOČKE</w:t>
            </w:r>
          </w:p>
        </w:tc>
        <w:tc>
          <w:tcPr>
            <w:tcW w:w="1779" w:type="dxa"/>
            <w:vAlign w:val="center"/>
          </w:tcPr>
          <w:p w14:paraId="72F2E89F" w14:textId="77777777" w:rsidR="00411D22" w:rsidRPr="0090516B" w:rsidRDefault="00411D22" w:rsidP="006D59E0">
            <w:pPr>
              <w:pStyle w:val="Normal1"/>
              <w:spacing w:line="240" w:lineRule="auto"/>
              <w:jc w:val="center"/>
              <w:rPr>
                <w:sz w:val="18"/>
                <w:szCs w:val="18"/>
              </w:rPr>
            </w:pPr>
            <w:r w:rsidRPr="0090516B">
              <w:rPr>
                <w:b/>
                <w:sz w:val="18"/>
                <w:szCs w:val="18"/>
              </w:rPr>
              <w:t>PRESOJA KOMISIJE</w:t>
            </w:r>
          </w:p>
        </w:tc>
        <w:tc>
          <w:tcPr>
            <w:tcW w:w="1183" w:type="dxa"/>
            <w:vAlign w:val="center"/>
          </w:tcPr>
          <w:p w14:paraId="6BD305B5" w14:textId="77777777" w:rsidR="00411D22" w:rsidRPr="0090516B" w:rsidRDefault="00411D22" w:rsidP="006D59E0">
            <w:pPr>
              <w:pStyle w:val="Normal1"/>
              <w:spacing w:line="240" w:lineRule="auto"/>
              <w:jc w:val="center"/>
              <w:rPr>
                <w:sz w:val="18"/>
                <w:szCs w:val="18"/>
              </w:rPr>
            </w:pPr>
            <w:r w:rsidRPr="0090516B">
              <w:rPr>
                <w:b/>
                <w:sz w:val="18"/>
                <w:szCs w:val="18"/>
              </w:rPr>
              <w:t>KOMISIJA (točke)</w:t>
            </w:r>
          </w:p>
        </w:tc>
      </w:tr>
      <w:tr w:rsidR="00411D22" w:rsidRPr="0090516B" w14:paraId="13C8D890" w14:textId="77777777" w:rsidTr="004C49BF">
        <w:trPr>
          <w:trHeight w:val="360"/>
          <w:jc w:val="center"/>
        </w:trPr>
        <w:tc>
          <w:tcPr>
            <w:tcW w:w="1990" w:type="dxa"/>
            <w:vAlign w:val="center"/>
          </w:tcPr>
          <w:p w14:paraId="1AD8C319" w14:textId="77777777" w:rsidR="00411D22" w:rsidRPr="0090516B" w:rsidRDefault="00411D22" w:rsidP="006D59E0">
            <w:pPr>
              <w:pStyle w:val="Navaden1"/>
              <w:spacing w:line="240" w:lineRule="auto"/>
              <w:jc w:val="center"/>
              <w:rPr>
                <w:sz w:val="18"/>
                <w:szCs w:val="18"/>
              </w:rPr>
            </w:pPr>
            <w:r w:rsidRPr="0090516B">
              <w:rPr>
                <w:b/>
                <w:sz w:val="18"/>
                <w:szCs w:val="18"/>
              </w:rPr>
              <w:t>Državni</w:t>
            </w:r>
          </w:p>
          <w:p w14:paraId="08C166DC" w14:textId="77777777" w:rsidR="00411D22" w:rsidRPr="0090516B" w:rsidRDefault="00411D22" w:rsidP="006D59E0">
            <w:pPr>
              <w:pStyle w:val="Navaden1"/>
              <w:spacing w:line="240" w:lineRule="auto"/>
              <w:jc w:val="center"/>
              <w:rPr>
                <w:sz w:val="18"/>
                <w:szCs w:val="18"/>
              </w:rPr>
            </w:pPr>
          </w:p>
          <w:p w14:paraId="7E93B20D" w14:textId="77777777" w:rsidR="00411D22" w:rsidRPr="0090516B" w:rsidRDefault="00411D22" w:rsidP="006D59E0">
            <w:pPr>
              <w:pStyle w:val="Navaden1"/>
              <w:spacing w:line="240" w:lineRule="auto"/>
              <w:jc w:val="center"/>
              <w:rPr>
                <w:sz w:val="18"/>
                <w:szCs w:val="18"/>
              </w:rPr>
            </w:pPr>
            <w:r w:rsidRPr="0090516B">
              <w:rPr>
                <w:b/>
                <w:sz w:val="18"/>
                <w:szCs w:val="18"/>
              </w:rPr>
              <w:t>oziroma kakšen drug izjemen kriterij po presoji komisije*</w:t>
            </w:r>
          </w:p>
        </w:tc>
        <w:tc>
          <w:tcPr>
            <w:tcW w:w="2315" w:type="dxa"/>
            <w:vAlign w:val="center"/>
          </w:tcPr>
          <w:p w14:paraId="03229C68" w14:textId="77777777" w:rsidR="00411D22" w:rsidRPr="00DD775A" w:rsidRDefault="00411D22" w:rsidP="00A76A6A">
            <w:pPr>
              <w:pStyle w:val="Navaden1"/>
              <w:spacing w:line="240" w:lineRule="auto"/>
              <w:jc w:val="center"/>
              <w:rPr>
                <w:sz w:val="18"/>
                <w:szCs w:val="18"/>
              </w:rPr>
            </w:pPr>
            <w:r w:rsidRPr="00DD775A">
              <w:rPr>
                <w:sz w:val="18"/>
                <w:szCs w:val="18"/>
              </w:rPr>
              <w:t>15t (1. – 3. mesto)</w:t>
            </w:r>
          </w:p>
          <w:p w14:paraId="61D6E2AC" w14:textId="77777777" w:rsidR="00411D22" w:rsidRPr="00DD775A" w:rsidRDefault="00411D22" w:rsidP="00A76A6A">
            <w:pPr>
              <w:pStyle w:val="Navaden1"/>
              <w:spacing w:line="240" w:lineRule="auto"/>
              <w:jc w:val="center"/>
              <w:rPr>
                <w:sz w:val="18"/>
                <w:szCs w:val="18"/>
              </w:rPr>
            </w:pPr>
            <w:r w:rsidRPr="00DD775A">
              <w:rPr>
                <w:sz w:val="18"/>
                <w:szCs w:val="18"/>
              </w:rPr>
              <w:t>1</w:t>
            </w:r>
            <w:r w:rsidR="00C9333D">
              <w:rPr>
                <w:sz w:val="18"/>
                <w:szCs w:val="18"/>
              </w:rPr>
              <w:t>0</w:t>
            </w:r>
            <w:r w:rsidRPr="00DD775A">
              <w:rPr>
                <w:sz w:val="18"/>
                <w:szCs w:val="18"/>
              </w:rPr>
              <w:t>t (zlato priznanje)</w:t>
            </w:r>
          </w:p>
          <w:p w14:paraId="0BC2D6BA" w14:textId="77777777" w:rsidR="00411D22" w:rsidRPr="00DD775A" w:rsidRDefault="00C9333D" w:rsidP="00A76A6A">
            <w:pPr>
              <w:pStyle w:val="Navaden1"/>
              <w:spacing w:line="240" w:lineRule="auto"/>
              <w:jc w:val="center"/>
              <w:rPr>
                <w:sz w:val="18"/>
                <w:szCs w:val="18"/>
              </w:rPr>
            </w:pPr>
            <w:r>
              <w:rPr>
                <w:sz w:val="18"/>
                <w:szCs w:val="18"/>
              </w:rPr>
              <w:t>5</w:t>
            </w:r>
            <w:r w:rsidR="00411D22" w:rsidRPr="00DD775A">
              <w:rPr>
                <w:sz w:val="18"/>
                <w:szCs w:val="18"/>
              </w:rPr>
              <w:t xml:space="preserve">t – srebrno </w:t>
            </w:r>
          </w:p>
          <w:p w14:paraId="4CB459D0" w14:textId="77777777" w:rsidR="00411D22" w:rsidRPr="0090516B" w:rsidRDefault="00411D22" w:rsidP="00A76A6A">
            <w:pPr>
              <w:pStyle w:val="Navaden1"/>
              <w:spacing w:line="240" w:lineRule="auto"/>
              <w:jc w:val="center"/>
              <w:rPr>
                <w:sz w:val="18"/>
                <w:szCs w:val="18"/>
              </w:rPr>
            </w:pPr>
            <w:r w:rsidRPr="00DD775A">
              <w:rPr>
                <w:sz w:val="18"/>
                <w:szCs w:val="18"/>
              </w:rPr>
              <w:t>0t - bronasto</w:t>
            </w:r>
          </w:p>
        </w:tc>
        <w:tc>
          <w:tcPr>
            <w:tcW w:w="1779" w:type="dxa"/>
            <w:vAlign w:val="center"/>
          </w:tcPr>
          <w:p w14:paraId="3DE65BE7" w14:textId="77777777" w:rsidR="00411D22" w:rsidRPr="0090516B" w:rsidRDefault="00411D22" w:rsidP="00A76A6A">
            <w:pPr>
              <w:pStyle w:val="Navaden1"/>
              <w:spacing w:line="240" w:lineRule="auto"/>
              <w:jc w:val="center"/>
              <w:rPr>
                <w:sz w:val="18"/>
                <w:szCs w:val="18"/>
              </w:rPr>
            </w:pPr>
          </w:p>
        </w:tc>
        <w:tc>
          <w:tcPr>
            <w:tcW w:w="1183" w:type="dxa"/>
            <w:vAlign w:val="center"/>
          </w:tcPr>
          <w:p w14:paraId="49607081" w14:textId="77777777" w:rsidR="00411D22" w:rsidRPr="0090516B" w:rsidRDefault="00411D22" w:rsidP="006D59E0">
            <w:pPr>
              <w:pStyle w:val="Navaden1"/>
              <w:spacing w:line="240" w:lineRule="auto"/>
              <w:jc w:val="center"/>
              <w:rPr>
                <w:sz w:val="18"/>
                <w:szCs w:val="18"/>
              </w:rPr>
            </w:pPr>
          </w:p>
        </w:tc>
      </w:tr>
      <w:tr w:rsidR="00411D22" w:rsidRPr="0090516B" w14:paraId="7DD8FC28" w14:textId="77777777" w:rsidTr="004C49BF">
        <w:trPr>
          <w:trHeight w:val="340"/>
          <w:jc w:val="center"/>
        </w:trPr>
        <w:tc>
          <w:tcPr>
            <w:tcW w:w="1990" w:type="dxa"/>
            <w:vAlign w:val="center"/>
          </w:tcPr>
          <w:p w14:paraId="1B28BBAB" w14:textId="77777777" w:rsidR="00411D22" w:rsidRPr="0090516B" w:rsidRDefault="00411D22" w:rsidP="006D59E0">
            <w:pPr>
              <w:pStyle w:val="Navaden1"/>
              <w:spacing w:line="240" w:lineRule="auto"/>
              <w:jc w:val="center"/>
              <w:rPr>
                <w:sz w:val="18"/>
                <w:szCs w:val="18"/>
              </w:rPr>
            </w:pPr>
            <w:r w:rsidRPr="0090516B">
              <w:rPr>
                <w:b/>
                <w:sz w:val="18"/>
                <w:szCs w:val="18"/>
              </w:rPr>
              <w:t>Mednarodni</w:t>
            </w:r>
          </w:p>
          <w:p w14:paraId="04B4612C" w14:textId="77777777" w:rsidR="00411D22" w:rsidRPr="0090516B" w:rsidRDefault="00411D22" w:rsidP="006D59E0">
            <w:pPr>
              <w:pStyle w:val="Navaden1"/>
              <w:spacing w:line="240" w:lineRule="auto"/>
              <w:jc w:val="center"/>
              <w:rPr>
                <w:sz w:val="18"/>
                <w:szCs w:val="18"/>
              </w:rPr>
            </w:pPr>
          </w:p>
          <w:p w14:paraId="1700847E" w14:textId="77777777" w:rsidR="00411D22" w:rsidRPr="0090516B" w:rsidRDefault="00411D22" w:rsidP="006D59E0">
            <w:pPr>
              <w:pStyle w:val="Navaden1"/>
              <w:spacing w:line="240" w:lineRule="auto"/>
              <w:jc w:val="center"/>
              <w:rPr>
                <w:sz w:val="18"/>
                <w:szCs w:val="18"/>
              </w:rPr>
            </w:pPr>
            <w:r w:rsidRPr="0090516B">
              <w:rPr>
                <w:b/>
                <w:sz w:val="18"/>
                <w:szCs w:val="18"/>
              </w:rPr>
              <w:t>oziroma kakšen drug izjemen kriterij po presoji komisije*</w:t>
            </w:r>
          </w:p>
        </w:tc>
        <w:tc>
          <w:tcPr>
            <w:tcW w:w="2315" w:type="dxa"/>
            <w:vAlign w:val="center"/>
          </w:tcPr>
          <w:p w14:paraId="09E78F66" w14:textId="77777777" w:rsidR="00411D22" w:rsidRPr="0090516B" w:rsidRDefault="00411D22" w:rsidP="00A76A6A">
            <w:pPr>
              <w:pStyle w:val="Navaden1"/>
              <w:spacing w:line="240" w:lineRule="auto"/>
              <w:jc w:val="center"/>
              <w:rPr>
                <w:sz w:val="18"/>
                <w:szCs w:val="18"/>
              </w:rPr>
            </w:pPr>
            <w:r w:rsidRPr="0090516B">
              <w:rPr>
                <w:sz w:val="18"/>
                <w:szCs w:val="18"/>
              </w:rPr>
              <w:t>25t (1. – 3. mesto)</w:t>
            </w:r>
          </w:p>
          <w:p w14:paraId="1374E352" w14:textId="77777777" w:rsidR="00411D22" w:rsidRPr="0090516B" w:rsidRDefault="00411D22" w:rsidP="00A76A6A">
            <w:pPr>
              <w:pStyle w:val="Navaden1"/>
              <w:spacing w:line="240" w:lineRule="auto"/>
              <w:jc w:val="center"/>
              <w:rPr>
                <w:sz w:val="18"/>
                <w:szCs w:val="18"/>
              </w:rPr>
            </w:pPr>
            <w:r w:rsidRPr="0090516B">
              <w:rPr>
                <w:sz w:val="18"/>
                <w:szCs w:val="18"/>
              </w:rPr>
              <w:t>18t – zlato</w:t>
            </w:r>
          </w:p>
          <w:p w14:paraId="06417B29" w14:textId="77777777" w:rsidR="00411D22" w:rsidRPr="0090516B" w:rsidRDefault="00411D22" w:rsidP="00A76A6A">
            <w:pPr>
              <w:pStyle w:val="Navaden1"/>
              <w:spacing w:line="240" w:lineRule="auto"/>
              <w:jc w:val="center"/>
              <w:rPr>
                <w:sz w:val="18"/>
                <w:szCs w:val="18"/>
              </w:rPr>
            </w:pPr>
            <w:r w:rsidRPr="0090516B">
              <w:rPr>
                <w:sz w:val="18"/>
                <w:szCs w:val="18"/>
              </w:rPr>
              <w:t xml:space="preserve">10t – srebrno </w:t>
            </w:r>
          </w:p>
          <w:p w14:paraId="191E9A7B" w14:textId="77777777" w:rsidR="00411D22" w:rsidRPr="0090516B" w:rsidRDefault="00C9333D" w:rsidP="00A76A6A">
            <w:pPr>
              <w:pStyle w:val="Navaden1"/>
              <w:spacing w:line="240" w:lineRule="auto"/>
              <w:jc w:val="center"/>
              <w:rPr>
                <w:sz w:val="18"/>
                <w:szCs w:val="18"/>
              </w:rPr>
            </w:pPr>
            <w:r w:rsidRPr="00A814E6">
              <w:rPr>
                <w:sz w:val="18"/>
                <w:szCs w:val="18"/>
              </w:rPr>
              <w:t>5</w:t>
            </w:r>
            <w:r w:rsidR="00411D22" w:rsidRPr="00A814E6">
              <w:rPr>
                <w:sz w:val="18"/>
                <w:szCs w:val="18"/>
              </w:rPr>
              <w:t>t</w:t>
            </w:r>
            <w:r w:rsidR="00411D22" w:rsidRPr="0090516B">
              <w:rPr>
                <w:sz w:val="18"/>
                <w:szCs w:val="18"/>
              </w:rPr>
              <w:t xml:space="preserve"> - bronasto</w:t>
            </w:r>
          </w:p>
        </w:tc>
        <w:tc>
          <w:tcPr>
            <w:tcW w:w="1779" w:type="dxa"/>
            <w:vAlign w:val="center"/>
          </w:tcPr>
          <w:p w14:paraId="46191835" w14:textId="77777777" w:rsidR="00411D22" w:rsidRPr="0090516B" w:rsidRDefault="00411D22" w:rsidP="00A76A6A">
            <w:pPr>
              <w:pStyle w:val="Navaden1"/>
              <w:spacing w:line="240" w:lineRule="auto"/>
              <w:jc w:val="center"/>
              <w:rPr>
                <w:sz w:val="18"/>
                <w:szCs w:val="18"/>
              </w:rPr>
            </w:pPr>
          </w:p>
        </w:tc>
        <w:tc>
          <w:tcPr>
            <w:tcW w:w="1183" w:type="dxa"/>
            <w:vAlign w:val="center"/>
          </w:tcPr>
          <w:p w14:paraId="4BC27395" w14:textId="77777777" w:rsidR="00411D22" w:rsidRPr="0090516B" w:rsidRDefault="00411D22" w:rsidP="006D59E0">
            <w:pPr>
              <w:pStyle w:val="Navaden1"/>
              <w:spacing w:line="240" w:lineRule="auto"/>
              <w:jc w:val="center"/>
              <w:rPr>
                <w:sz w:val="18"/>
                <w:szCs w:val="18"/>
              </w:rPr>
            </w:pPr>
          </w:p>
        </w:tc>
      </w:tr>
      <w:tr w:rsidR="00411D22" w:rsidRPr="0090516B" w14:paraId="589E9605" w14:textId="77777777" w:rsidTr="004C49BF">
        <w:trPr>
          <w:trHeight w:val="340"/>
          <w:jc w:val="center"/>
        </w:trPr>
        <w:tc>
          <w:tcPr>
            <w:tcW w:w="1990" w:type="dxa"/>
            <w:vAlign w:val="center"/>
          </w:tcPr>
          <w:p w14:paraId="084E935B" w14:textId="77777777" w:rsidR="00411D22" w:rsidRPr="0090516B" w:rsidRDefault="00411D22" w:rsidP="006D59E0">
            <w:pPr>
              <w:pStyle w:val="Navaden1"/>
              <w:spacing w:line="240" w:lineRule="auto"/>
              <w:jc w:val="center"/>
              <w:rPr>
                <w:sz w:val="18"/>
                <w:szCs w:val="18"/>
              </w:rPr>
            </w:pPr>
            <w:r w:rsidRPr="0090516B">
              <w:rPr>
                <w:b/>
                <w:sz w:val="18"/>
                <w:szCs w:val="18"/>
              </w:rPr>
              <w:t>SKUPAJ</w:t>
            </w:r>
          </w:p>
        </w:tc>
        <w:tc>
          <w:tcPr>
            <w:tcW w:w="2315" w:type="dxa"/>
            <w:vAlign w:val="center"/>
          </w:tcPr>
          <w:p w14:paraId="4977B13F" w14:textId="77777777" w:rsidR="00411D22" w:rsidRPr="0090516B" w:rsidRDefault="00411D22" w:rsidP="00A76A6A">
            <w:pPr>
              <w:pStyle w:val="Navaden1"/>
              <w:spacing w:line="240" w:lineRule="auto"/>
              <w:jc w:val="center"/>
              <w:rPr>
                <w:sz w:val="18"/>
                <w:szCs w:val="18"/>
              </w:rPr>
            </w:pPr>
            <w:r>
              <w:rPr>
                <w:sz w:val="18"/>
                <w:szCs w:val="18"/>
              </w:rPr>
              <w:t>največ</w:t>
            </w:r>
            <w:r w:rsidRPr="0090516B">
              <w:rPr>
                <w:sz w:val="18"/>
                <w:szCs w:val="18"/>
              </w:rPr>
              <w:t xml:space="preserve"> 40</w:t>
            </w:r>
          </w:p>
        </w:tc>
        <w:tc>
          <w:tcPr>
            <w:tcW w:w="1779" w:type="dxa"/>
            <w:vAlign w:val="center"/>
          </w:tcPr>
          <w:p w14:paraId="0FD797A7" w14:textId="77777777" w:rsidR="00411D22" w:rsidRPr="0090516B" w:rsidRDefault="00411D22" w:rsidP="00A76A6A">
            <w:pPr>
              <w:pStyle w:val="Navaden1"/>
              <w:spacing w:line="240" w:lineRule="auto"/>
              <w:jc w:val="center"/>
              <w:rPr>
                <w:sz w:val="18"/>
                <w:szCs w:val="18"/>
              </w:rPr>
            </w:pPr>
          </w:p>
        </w:tc>
        <w:tc>
          <w:tcPr>
            <w:tcW w:w="1183" w:type="dxa"/>
            <w:vAlign w:val="center"/>
          </w:tcPr>
          <w:p w14:paraId="5CE1AC5F" w14:textId="77777777" w:rsidR="00411D22" w:rsidRPr="0090516B" w:rsidRDefault="00411D22" w:rsidP="006D59E0">
            <w:pPr>
              <w:pStyle w:val="Navaden1"/>
              <w:spacing w:line="240" w:lineRule="auto"/>
              <w:jc w:val="center"/>
              <w:rPr>
                <w:sz w:val="18"/>
                <w:szCs w:val="18"/>
              </w:rPr>
            </w:pPr>
          </w:p>
        </w:tc>
      </w:tr>
    </w:tbl>
    <w:p w14:paraId="56EE3207" w14:textId="77777777" w:rsidR="00411D22" w:rsidRDefault="00411D22" w:rsidP="00360482">
      <w:pPr>
        <w:pStyle w:val="Normal1"/>
        <w:spacing w:line="240" w:lineRule="auto"/>
        <w:ind w:left="360"/>
        <w:contextualSpacing/>
        <w:rPr>
          <w:b/>
        </w:rPr>
      </w:pPr>
    </w:p>
    <w:p w14:paraId="0B022C2F" w14:textId="77777777" w:rsidR="00411D22" w:rsidRPr="00FD1571" w:rsidRDefault="00411D22" w:rsidP="003A0585">
      <w:pPr>
        <w:pStyle w:val="Normal1"/>
        <w:numPr>
          <w:ilvl w:val="0"/>
          <w:numId w:val="17"/>
        </w:numPr>
        <w:spacing w:line="240" w:lineRule="auto"/>
        <w:contextualSpacing/>
        <w:rPr>
          <w:b/>
        </w:rPr>
      </w:pPr>
      <w:r w:rsidRPr="00FD1571">
        <w:rPr>
          <w:b/>
        </w:rPr>
        <w:t>Vrednotenje izjemnih dosežkov</w:t>
      </w:r>
      <w:r w:rsidR="00BC355D">
        <w:rPr>
          <w:b/>
        </w:rPr>
        <w:t>**</w:t>
      </w:r>
      <w:r w:rsidRPr="00FD1571">
        <w:rPr>
          <w:b/>
        </w:rPr>
        <w:t xml:space="preserve"> v okviru šolskega/študijskega področja </w:t>
      </w:r>
    </w:p>
    <w:p w14:paraId="6D65C14B" w14:textId="77777777" w:rsidR="00411D22" w:rsidRPr="00A814E6" w:rsidRDefault="00411D22" w:rsidP="003A0585">
      <w:pPr>
        <w:pStyle w:val="Normal1"/>
        <w:spacing w:line="240" w:lineRule="auto"/>
        <w:ind w:left="-180" w:firstLine="900"/>
        <w:rPr>
          <w:sz w:val="20"/>
          <w:szCs w:val="20"/>
        </w:rPr>
      </w:pPr>
      <w:r w:rsidRPr="00A814E6">
        <w:rPr>
          <w:sz w:val="20"/>
          <w:szCs w:val="20"/>
        </w:rPr>
        <w:t xml:space="preserve">(največ </w:t>
      </w:r>
      <w:r w:rsidR="00A814E6">
        <w:rPr>
          <w:sz w:val="20"/>
          <w:szCs w:val="20"/>
        </w:rPr>
        <w:t>3</w:t>
      </w:r>
      <w:r w:rsidRPr="00A814E6">
        <w:rPr>
          <w:sz w:val="20"/>
          <w:szCs w:val="20"/>
        </w:rPr>
        <w:t>0 točk)</w:t>
      </w:r>
    </w:p>
    <w:p w14:paraId="73B53941" w14:textId="77777777" w:rsidR="00411D22" w:rsidRPr="003A0585" w:rsidRDefault="00411D22">
      <w:pPr>
        <w:pStyle w:val="Normal1"/>
        <w:spacing w:line="240" w:lineRule="auto"/>
      </w:pPr>
    </w:p>
    <w:tbl>
      <w:tblPr>
        <w:tblW w:w="7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2298"/>
        <w:gridCol w:w="1750"/>
        <w:gridCol w:w="1227"/>
      </w:tblGrid>
      <w:tr w:rsidR="00411D22" w:rsidRPr="00635B4F" w14:paraId="5A0A8B34" w14:textId="77777777" w:rsidTr="00FD616D">
        <w:trPr>
          <w:trHeight w:val="417"/>
          <w:jc w:val="center"/>
        </w:trPr>
        <w:tc>
          <w:tcPr>
            <w:tcW w:w="2147" w:type="dxa"/>
            <w:vAlign w:val="center"/>
          </w:tcPr>
          <w:p w14:paraId="0A6258BF" w14:textId="77777777" w:rsidR="00411D22" w:rsidRPr="00635B4F" w:rsidRDefault="00411D22" w:rsidP="006D59E0">
            <w:pPr>
              <w:pStyle w:val="Normal1"/>
              <w:spacing w:line="240" w:lineRule="auto"/>
              <w:jc w:val="center"/>
              <w:rPr>
                <w:sz w:val="18"/>
                <w:szCs w:val="18"/>
              </w:rPr>
            </w:pPr>
            <w:r w:rsidRPr="00635B4F">
              <w:rPr>
                <w:b/>
                <w:sz w:val="18"/>
                <w:szCs w:val="18"/>
              </w:rPr>
              <w:t>NIVO</w:t>
            </w:r>
          </w:p>
        </w:tc>
        <w:tc>
          <w:tcPr>
            <w:tcW w:w="2298" w:type="dxa"/>
            <w:vAlign w:val="center"/>
          </w:tcPr>
          <w:p w14:paraId="79F33AAD" w14:textId="77777777" w:rsidR="00411D22" w:rsidRPr="00635B4F" w:rsidRDefault="00411D22" w:rsidP="006D59E0">
            <w:pPr>
              <w:pStyle w:val="Normal1"/>
              <w:spacing w:line="240" w:lineRule="auto"/>
              <w:jc w:val="center"/>
              <w:rPr>
                <w:sz w:val="18"/>
                <w:szCs w:val="18"/>
              </w:rPr>
            </w:pPr>
            <w:r w:rsidRPr="00635B4F">
              <w:rPr>
                <w:b/>
                <w:sz w:val="18"/>
                <w:szCs w:val="18"/>
              </w:rPr>
              <w:t>TOČKE</w:t>
            </w:r>
          </w:p>
        </w:tc>
        <w:tc>
          <w:tcPr>
            <w:tcW w:w="1750" w:type="dxa"/>
            <w:vAlign w:val="center"/>
          </w:tcPr>
          <w:p w14:paraId="031EEDE5" w14:textId="77777777" w:rsidR="00411D22" w:rsidRPr="00635B4F" w:rsidRDefault="00411D22" w:rsidP="006D59E0">
            <w:pPr>
              <w:pStyle w:val="Normal1"/>
              <w:spacing w:line="240" w:lineRule="auto"/>
              <w:jc w:val="center"/>
              <w:rPr>
                <w:sz w:val="18"/>
                <w:szCs w:val="18"/>
              </w:rPr>
            </w:pPr>
            <w:r w:rsidRPr="00635B4F">
              <w:rPr>
                <w:b/>
                <w:sz w:val="18"/>
                <w:szCs w:val="18"/>
              </w:rPr>
              <w:t>PRESOJA KOMISIJE</w:t>
            </w:r>
          </w:p>
        </w:tc>
        <w:tc>
          <w:tcPr>
            <w:tcW w:w="1227" w:type="dxa"/>
            <w:vAlign w:val="center"/>
          </w:tcPr>
          <w:p w14:paraId="54992529" w14:textId="77777777" w:rsidR="00411D22" w:rsidRPr="00635B4F" w:rsidRDefault="00411D22" w:rsidP="006D59E0">
            <w:pPr>
              <w:pStyle w:val="Normal1"/>
              <w:spacing w:line="240" w:lineRule="auto"/>
              <w:jc w:val="center"/>
              <w:rPr>
                <w:sz w:val="18"/>
                <w:szCs w:val="18"/>
              </w:rPr>
            </w:pPr>
            <w:r w:rsidRPr="00635B4F">
              <w:rPr>
                <w:b/>
                <w:sz w:val="18"/>
                <w:szCs w:val="18"/>
              </w:rPr>
              <w:t>KOMISIJA</w:t>
            </w:r>
          </w:p>
          <w:p w14:paraId="12336DDE" w14:textId="77777777" w:rsidR="00411D22" w:rsidRPr="00635B4F" w:rsidRDefault="00411D22" w:rsidP="006D59E0">
            <w:pPr>
              <w:pStyle w:val="Normal1"/>
              <w:spacing w:line="240" w:lineRule="auto"/>
              <w:jc w:val="center"/>
              <w:rPr>
                <w:sz w:val="18"/>
                <w:szCs w:val="18"/>
              </w:rPr>
            </w:pPr>
            <w:r w:rsidRPr="00635B4F">
              <w:rPr>
                <w:b/>
                <w:sz w:val="18"/>
                <w:szCs w:val="18"/>
              </w:rPr>
              <w:t>(točke)</w:t>
            </w:r>
          </w:p>
        </w:tc>
      </w:tr>
      <w:tr w:rsidR="00411D22" w:rsidRPr="00635B4F" w14:paraId="3328235E" w14:textId="77777777" w:rsidTr="00FD616D">
        <w:trPr>
          <w:trHeight w:val="360"/>
          <w:jc w:val="center"/>
        </w:trPr>
        <w:tc>
          <w:tcPr>
            <w:tcW w:w="2147" w:type="dxa"/>
            <w:vAlign w:val="center"/>
          </w:tcPr>
          <w:p w14:paraId="618B3483" w14:textId="77777777" w:rsidR="00411D22" w:rsidRPr="00635B4F" w:rsidRDefault="00411D22" w:rsidP="006D59E0">
            <w:pPr>
              <w:pStyle w:val="Navaden1"/>
              <w:spacing w:line="240" w:lineRule="auto"/>
              <w:jc w:val="center"/>
              <w:rPr>
                <w:sz w:val="18"/>
                <w:szCs w:val="18"/>
              </w:rPr>
            </w:pPr>
            <w:r w:rsidRPr="00635B4F">
              <w:rPr>
                <w:b/>
                <w:sz w:val="18"/>
                <w:szCs w:val="18"/>
              </w:rPr>
              <w:t>Državni</w:t>
            </w:r>
          </w:p>
          <w:p w14:paraId="346A71A3" w14:textId="77777777" w:rsidR="00411D22" w:rsidRPr="00635B4F" w:rsidRDefault="00411D22" w:rsidP="006D59E0">
            <w:pPr>
              <w:pStyle w:val="Navaden1"/>
              <w:spacing w:line="240" w:lineRule="auto"/>
              <w:jc w:val="center"/>
              <w:rPr>
                <w:sz w:val="18"/>
                <w:szCs w:val="18"/>
              </w:rPr>
            </w:pPr>
          </w:p>
          <w:p w14:paraId="72965134" w14:textId="77777777" w:rsidR="00411D22" w:rsidRPr="00635B4F" w:rsidRDefault="00411D22" w:rsidP="006D59E0">
            <w:pPr>
              <w:pStyle w:val="Navaden1"/>
              <w:spacing w:line="240" w:lineRule="auto"/>
              <w:jc w:val="center"/>
              <w:rPr>
                <w:sz w:val="18"/>
                <w:szCs w:val="18"/>
              </w:rPr>
            </w:pPr>
            <w:r w:rsidRPr="00635B4F">
              <w:rPr>
                <w:b/>
                <w:sz w:val="18"/>
                <w:szCs w:val="18"/>
              </w:rPr>
              <w:t>oziroma kakšen drug izjemen kriterij po presoji komisije*</w:t>
            </w:r>
          </w:p>
        </w:tc>
        <w:tc>
          <w:tcPr>
            <w:tcW w:w="2298" w:type="dxa"/>
            <w:vAlign w:val="center"/>
          </w:tcPr>
          <w:p w14:paraId="0BB633AD" w14:textId="77777777" w:rsidR="00411D22" w:rsidRPr="00A814E6" w:rsidRDefault="00D22775" w:rsidP="00A76A6A">
            <w:pPr>
              <w:pStyle w:val="Navaden1"/>
              <w:spacing w:line="240" w:lineRule="auto"/>
              <w:jc w:val="center"/>
              <w:rPr>
                <w:sz w:val="18"/>
                <w:szCs w:val="18"/>
              </w:rPr>
            </w:pPr>
            <w:r w:rsidRPr="00A814E6">
              <w:rPr>
                <w:sz w:val="18"/>
                <w:szCs w:val="18"/>
              </w:rPr>
              <w:t>15</w:t>
            </w:r>
            <w:r w:rsidR="00411D22" w:rsidRPr="00A814E6">
              <w:rPr>
                <w:sz w:val="18"/>
                <w:szCs w:val="18"/>
              </w:rPr>
              <w:t>t (1. – 3. mesto)</w:t>
            </w:r>
          </w:p>
          <w:p w14:paraId="67E92A05" w14:textId="77777777" w:rsidR="00411D22" w:rsidRPr="00A814E6" w:rsidRDefault="00D22775" w:rsidP="00A76A6A">
            <w:pPr>
              <w:pStyle w:val="Navaden1"/>
              <w:spacing w:line="240" w:lineRule="auto"/>
              <w:jc w:val="center"/>
              <w:rPr>
                <w:sz w:val="18"/>
                <w:szCs w:val="18"/>
              </w:rPr>
            </w:pPr>
            <w:r w:rsidRPr="00A814E6">
              <w:rPr>
                <w:sz w:val="18"/>
                <w:szCs w:val="18"/>
              </w:rPr>
              <w:t>1</w:t>
            </w:r>
            <w:r w:rsidR="00C9333D" w:rsidRPr="00A814E6">
              <w:rPr>
                <w:sz w:val="18"/>
                <w:szCs w:val="18"/>
              </w:rPr>
              <w:t>0</w:t>
            </w:r>
            <w:r w:rsidR="00411D22" w:rsidRPr="00A814E6">
              <w:rPr>
                <w:sz w:val="18"/>
                <w:szCs w:val="18"/>
              </w:rPr>
              <w:t>t – zlato</w:t>
            </w:r>
          </w:p>
          <w:p w14:paraId="76FDE82A" w14:textId="77777777" w:rsidR="00411D22" w:rsidRPr="00A814E6" w:rsidRDefault="00635B4F" w:rsidP="00A76A6A">
            <w:pPr>
              <w:pStyle w:val="Navaden1"/>
              <w:spacing w:line="240" w:lineRule="auto"/>
              <w:jc w:val="center"/>
              <w:rPr>
                <w:sz w:val="18"/>
                <w:szCs w:val="18"/>
              </w:rPr>
            </w:pPr>
            <w:r w:rsidRPr="00A814E6">
              <w:rPr>
                <w:sz w:val="18"/>
                <w:szCs w:val="18"/>
              </w:rPr>
              <w:t>5</w:t>
            </w:r>
            <w:r w:rsidR="00411D22" w:rsidRPr="00A814E6">
              <w:rPr>
                <w:sz w:val="18"/>
                <w:szCs w:val="18"/>
              </w:rPr>
              <w:t xml:space="preserve">t – srebrno </w:t>
            </w:r>
          </w:p>
          <w:p w14:paraId="05C0981C" w14:textId="77777777" w:rsidR="00411D22" w:rsidRPr="00A814E6" w:rsidRDefault="00411D22" w:rsidP="00A76A6A">
            <w:pPr>
              <w:pStyle w:val="Navaden1"/>
              <w:spacing w:line="240" w:lineRule="auto"/>
              <w:jc w:val="center"/>
              <w:rPr>
                <w:sz w:val="18"/>
                <w:szCs w:val="18"/>
              </w:rPr>
            </w:pPr>
            <w:r w:rsidRPr="00A814E6">
              <w:rPr>
                <w:sz w:val="18"/>
                <w:szCs w:val="18"/>
              </w:rPr>
              <w:t>0t - bronasto</w:t>
            </w:r>
          </w:p>
        </w:tc>
        <w:tc>
          <w:tcPr>
            <w:tcW w:w="1750" w:type="dxa"/>
            <w:vAlign w:val="center"/>
          </w:tcPr>
          <w:p w14:paraId="48981F98" w14:textId="77777777" w:rsidR="00411D22" w:rsidRPr="00635B4F" w:rsidRDefault="00411D22" w:rsidP="006D59E0">
            <w:pPr>
              <w:pStyle w:val="Navaden1"/>
              <w:spacing w:line="240" w:lineRule="auto"/>
              <w:jc w:val="center"/>
              <w:rPr>
                <w:sz w:val="18"/>
                <w:szCs w:val="18"/>
              </w:rPr>
            </w:pPr>
          </w:p>
        </w:tc>
        <w:tc>
          <w:tcPr>
            <w:tcW w:w="1227" w:type="dxa"/>
            <w:vAlign w:val="center"/>
          </w:tcPr>
          <w:p w14:paraId="0F00F79E" w14:textId="77777777" w:rsidR="00411D22" w:rsidRPr="00635B4F" w:rsidRDefault="00411D22" w:rsidP="006D59E0">
            <w:pPr>
              <w:pStyle w:val="Navaden1"/>
              <w:spacing w:line="240" w:lineRule="auto"/>
              <w:jc w:val="center"/>
              <w:rPr>
                <w:sz w:val="18"/>
                <w:szCs w:val="18"/>
              </w:rPr>
            </w:pPr>
          </w:p>
        </w:tc>
      </w:tr>
      <w:tr w:rsidR="00411D22" w:rsidRPr="00635B4F" w14:paraId="3001613C" w14:textId="77777777" w:rsidTr="00FD616D">
        <w:trPr>
          <w:trHeight w:val="340"/>
          <w:jc w:val="center"/>
        </w:trPr>
        <w:tc>
          <w:tcPr>
            <w:tcW w:w="2147" w:type="dxa"/>
            <w:vAlign w:val="center"/>
          </w:tcPr>
          <w:p w14:paraId="25E1A51E" w14:textId="77777777" w:rsidR="00411D22" w:rsidRPr="00635B4F" w:rsidRDefault="00411D22" w:rsidP="006D59E0">
            <w:pPr>
              <w:pStyle w:val="Navaden1"/>
              <w:spacing w:line="240" w:lineRule="auto"/>
              <w:jc w:val="center"/>
              <w:rPr>
                <w:sz w:val="18"/>
                <w:szCs w:val="18"/>
              </w:rPr>
            </w:pPr>
            <w:r w:rsidRPr="00635B4F">
              <w:rPr>
                <w:b/>
                <w:sz w:val="18"/>
                <w:szCs w:val="18"/>
              </w:rPr>
              <w:t>Mednarodni</w:t>
            </w:r>
          </w:p>
          <w:p w14:paraId="5C882CD0" w14:textId="77777777" w:rsidR="00411D22" w:rsidRPr="00635B4F" w:rsidRDefault="00411D22" w:rsidP="006D59E0">
            <w:pPr>
              <w:pStyle w:val="Navaden1"/>
              <w:spacing w:line="240" w:lineRule="auto"/>
              <w:jc w:val="center"/>
              <w:rPr>
                <w:sz w:val="18"/>
                <w:szCs w:val="18"/>
              </w:rPr>
            </w:pPr>
          </w:p>
          <w:p w14:paraId="6F2C1B40" w14:textId="77777777" w:rsidR="00411D22" w:rsidRPr="00635B4F" w:rsidRDefault="00411D22" w:rsidP="006D59E0">
            <w:pPr>
              <w:pStyle w:val="Navaden1"/>
              <w:spacing w:line="240" w:lineRule="auto"/>
              <w:jc w:val="center"/>
              <w:rPr>
                <w:sz w:val="18"/>
                <w:szCs w:val="18"/>
              </w:rPr>
            </w:pPr>
            <w:r w:rsidRPr="00635B4F">
              <w:rPr>
                <w:b/>
                <w:sz w:val="18"/>
                <w:szCs w:val="18"/>
              </w:rPr>
              <w:t>oziroma kakšen drug izjemen kriterij po presoji komisije*</w:t>
            </w:r>
          </w:p>
        </w:tc>
        <w:tc>
          <w:tcPr>
            <w:tcW w:w="2298" w:type="dxa"/>
            <w:vAlign w:val="center"/>
          </w:tcPr>
          <w:p w14:paraId="0A1E517A" w14:textId="77777777" w:rsidR="00411D22" w:rsidRPr="00A814E6" w:rsidRDefault="00D22775" w:rsidP="00A76A6A">
            <w:pPr>
              <w:pStyle w:val="Navaden1"/>
              <w:spacing w:line="240" w:lineRule="auto"/>
              <w:jc w:val="center"/>
              <w:rPr>
                <w:sz w:val="18"/>
                <w:szCs w:val="18"/>
              </w:rPr>
            </w:pPr>
            <w:r w:rsidRPr="00A814E6">
              <w:rPr>
                <w:sz w:val="18"/>
                <w:szCs w:val="18"/>
              </w:rPr>
              <w:t>25</w:t>
            </w:r>
            <w:r w:rsidR="00411D22" w:rsidRPr="00A814E6">
              <w:rPr>
                <w:sz w:val="18"/>
                <w:szCs w:val="18"/>
              </w:rPr>
              <w:t>t (1. – 3. mesto)</w:t>
            </w:r>
          </w:p>
          <w:p w14:paraId="48286619" w14:textId="77777777" w:rsidR="00411D22" w:rsidRPr="00A814E6" w:rsidRDefault="00D22775" w:rsidP="00A76A6A">
            <w:pPr>
              <w:pStyle w:val="Navaden1"/>
              <w:spacing w:line="240" w:lineRule="auto"/>
              <w:jc w:val="center"/>
              <w:rPr>
                <w:sz w:val="18"/>
                <w:szCs w:val="18"/>
              </w:rPr>
            </w:pPr>
            <w:r w:rsidRPr="00A814E6">
              <w:rPr>
                <w:sz w:val="18"/>
                <w:szCs w:val="18"/>
              </w:rPr>
              <w:t>18</w:t>
            </w:r>
            <w:r w:rsidR="00411D22" w:rsidRPr="00A814E6">
              <w:rPr>
                <w:sz w:val="18"/>
                <w:szCs w:val="18"/>
              </w:rPr>
              <w:t xml:space="preserve">t – zlato </w:t>
            </w:r>
          </w:p>
          <w:p w14:paraId="50E1B070" w14:textId="77777777" w:rsidR="00411D22" w:rsidRPr="00A814E6" w:rsidRDefault="00D22775" w:rsidP="00A76A6A">
            <w:pPr>
              <w:pStyle w:val="Navaden1"/>
              <w:spacing w:line="240" w:lineRule="auto"/>
              <w:jc w:val="center"/>
              <w:rPr>
                <w:sz w:val="18"/>
                <w:szCs w:val="18"/>
              </w:rPr>
            </w:pPr>
            <w:r w:rsidRPr="00A814E6">
              <w:rPr>
                <w:sz w:val="18"/>
                <w:szCs w:val="18"/>
              </w:rPr>
              <w:t>10</w:t>
            </w:r>
            <w:r w:rsidR="00411D22" w:rsidRPr="00A814E6">
              <w:rPr>
                <w:sz w:val="18"/>
                <w:szCs w:val="18"/>
              </w:rPr>
              <w:t xml:space="preserve">t – srebrno </w:t>
            </w:r>
          </w:p>
          <w:p w14:paraId="7D3A8CFA" w14:textId="77777777" w:rsidR="00411D22" w:rsidRPr="00A814E6" w:rsidRDefault="00635B4F" w:rsidP="00A76A6A">
            <w:pPr>
              <w:pStyle w:val="Navaden1"/>
              <w:spacing w:line="240" w:lineRule="auto"/>
              <w:jc w:val="center"/>
              <w:rPr>
                <w:sz w:val="18"/>
                <w:szCs w:val="18"/>
              </w:rPr>
            </w:pPr>
            <w:r w:rsidRPr="00A814E6">
              <w:rPr>
                <w:sz w:val="18"/>
                <w:szCs w:val="18"/>
              </w:rPr>
              <w:t>5</w:t>
            </w:r>
            <w:r w:rsidR="00411D22" w:rsidRPr="00A814E6">
              <w:rPr>
                <w:sz w:val="18"/>
                <w:szCs w:val="18"/>
              </w:rPr>
              <w:t>t - bronasto</w:t>
            </w:r>
          </w:p>
        </w:tc>
        <w:tc>
          <w:tcPr>
            <w:tcW w:w="1750" w:type="dxa"/>
            <w:vAlign w:val="center"/>
          </w:tcPr>
          <w:p w14:paraId="4A3F6049" w14:textId="77777777" w:rsidR="00411D22" w:rsidRPr="00635B4F" w:rsidRDefault="00411D22" w:rsidP="006D59E0">
            <w:pPr>
              <w:pStyle w:val="Navaden1"/>
              <w:spacing w:line="240" w:lineRule="auto"/>
              <w:jc w:val="center"/>
              <w:rPr>
                <w:sz w:val="18"/>
                <w:szCs w:val="18"/>
              </w:rPr>
            </w:pPr>
          </w:p>
        </w:tc>
        <w:tc>
          <w:tcPr>
            <w:tcW w:w="1227" w:type="dxa"/>
            <w:vAlign w:val="center"/>
          </w:tcPr>
          <w:p w14:paraId="7C5DA7F5" w14:textId="77777777" w:rsidR="00411D22" w:rsidRPr="00635B4F" w:rsidRDefault="00411D22" w:rsidP="006D59E0">
            <w:pPr>
              <w:pStyle w:val="Navaden1"/>
              <w:spacing w:line="240" w:lineRule="auto"/>
              <w:jc w:val="center"/>
              <w:rPr>
                <w:sz w:val="18"/>
                <w:szCs w:val="18"/>
              </w:rPr>
            </w:pPr>
          </w:p>
        </w:tc>
      </w:tr>
      <w:tr w:rsidR="00411D22" w:rsidRPr="00635B4F" w14:paraId="67D91506" w14:textId="77777777" w:rsidTr="00FD616D">
        <w:trPr>
          <w:trHeight w:val="340"/>
          <w:jc w:val="center"/>
        </w:trPr>
        <w:tc>
          <w:tcPr>
            <w:tcW w:w="2147" w:type="dxa"/>
            <w:vAlign w:val="center"/>
          </w:tcPr>
          <w:p w14:paraId="3FFBFEC2" w14:textId="77777777" w:rsidR="00411D22" w:rsidRPr="00635B4F" w:rsidRDefault="00411D22" w:rsidP="006D59E0">
            <w:pPr>
              <w:pStyle w:val="Navaden1"/>
              <w:spacing w:line="240" w:lineRule="auto"/>
              <w:jc w:val="center"/>
              <w:rPr>
                <w:sz w:val="18"/>
                <w:szCs w:val="18"/>
              </w:rPr>
            </w:pPr>
            <w:r w:rsidRPr="00635B4F">
              <w:rPr>
                <w:b/>
                <w:sz w:val="18"/>
                <w:szCs w:val="18"/>
              </w:rPr>
              <w:t>SKUPAJ</w:t>
            </w:r>
          </w:p>
        </w:tc>
        <w:tc>
          <w:tcPr>
            <w:tcW w:w="2298" w:type="dxa"/>
            <w:vAlign w:val="center"/>
          </w:tcPr>
          <w:p w14:paraId="416928A6" w14:textId="77777777" w:rsidR="00411D22" w:rsidRPr="00A814E6" w:rsidRDefault="00411D22" w:rsidP="00A76A6A">
            <w:pPr>
              <w:pStyle w:val="Navaden1"/>
              <w:spacing w:line="240" w:lineRule="auto"/>
              <w:jc w:val="center"/>
              <w:rPr>
                <w:sz w:val="18"/>
                <w:szCs w:val="18"/>
              </w:rPr>
            </w:pPr>
            <w:r w:rsidRPr="00A814E6">
              <w:rPr>
                <w:sz w:val="18"/>
                <w:szCs w:val="18"/>
              </w:rPr>
              <w:t xml:space="preserve">največ </w:t>
            </w:r>
            <w:r w:rsidR="00D22775" w:rsidRPr="00A814E6">
              <w:rPr>
                <w:sz w:val="18"/>
                <w:szCs w:val="18"/>
              </w:rPr>
              <w:t>3</w:t>
            </w:r>
            <w:r w:rsidRPr="00A814E6">
              <w:rPr>
                <w:sz w:val="18"/>
                <w:szCs w:val="18"/>
              </w:rPr>
              <w:t>0</w:t>
            </w:r>
          </w:p>
        </w:tc>
        <w:tc>
          <w:tcPr>
            <w:tcW w:w="1750" w:type="dxa"/>
            <w:vAlign w:val="center"/>
          </w:tcPr>
          <w:p w14:paraId="7A494FC7" w14:textId="77777777" w:rsidR="00411D22" w:rsidRPr="00635B4F" w:rsidRDefault="00411D22" w:rsidP="006D59E0">
            <w:pPr>
              <w:pStyle w:val="Navaden1"/>
              <w:spacing w:line="240" w:lineRule="auto"/>
              <w:jc w:val="center"/>
              <w:rPr>
                <w:sz w:val="18"/>
                <w:szCs w:val="18"/>
              </w:rPr>
            </w:pPr>
          </w:p>
        </w:tc>
        <w:tc>
          <w:tcPr>
            <w:tcW w:w="1227" w:type="dxa"/>
            <w:vAlign w:val="center"/>
          </w:tcPr>
          <w:p w14:paraId="69867F93" w14:textId="77777777" w:rsidR="00411D22" w:rsidRPr="00635B4F" w:rsidRDefault="00411D22" w:rsidP="006D59E0">
            <w:pPr>
              <w:pStyle w:val="Navaden1"/>
              <w:spacing w:line="240" w:lineRule="auto"/>
              <w:jc w:val="center"/>
              <w:rPr>
                <w:sz w:val="18"/>
                <w:szCs w:val="18"/>
              </w:rPr>
            </w:pPr>
          </w:p>
        </w:tc>
      </w:tr>
    </w:tbl>
    <w:p w14:paraId="0E08733B" w14:textId="77777777" w:rsidR="00411D22" w:rsidRPr="003A0585" w:rsidRDefault="00411D22">
      <w:pPr>
        <w:pStyle w:val="Normal1"/>
        <w:spacing w:line="240" w:lineRule="auto"/>
      </w:pPr>
    </w:p>
    <w:p w14:paraId="75394F0F" w14:textId="77777777" w:rsidR="00411D22" w:rsidRPr="008861B0" w:rsidRDefault="00BC355D">
      <w:pPr>
        <w:pStyle w:val="Normal1"/>
        <w:spacing w:line="240" w:lineRule="auto"/>
      </w:pPr>
      <w:r>
        <w:rPr>
          <w:b/>
        </w:rPr>
        <w:t>OPOMBA</w:t>
      </w:r>
      <w:r w:rsidR="00411D22" w:rsidRPr="008861B0">
        <w:rPr>
          <w:b/>
        </w:rPr>
        <w:t>*</w:t>
      </w:r>
      <w:r w:rsidR="00A17B93">
        <w:rPr>
          <w:b/>
        </w:rPr>
        <w:t xml:space="preserve"> -</w:t>
      </w:r>
      <w:r w:rsidR="00411D22">
        <w:rPr>
          <w:b/>
        </w:rPr>
        <w:t xml:space="preserve"> i</w:t>
      </w:r>
      <w:r w:rsidR="00411D22" w:rsidRPr="008861B0">
        <w:rPr>
          <w:b/>
        </w:rPr>
        <w:t>zjemni kriteriji lahko vključujejo:</w:t>
      </w:r>
    </w:p>
    <w:p w14:paraId="329AEE3B" w14:textId="77777777" w:rsidR="00411D22" w:rsidRPr="008861B0" w:rsidRDefault="00411D22">
      <w:pPr>
        <w:pStyle w:val="Normal1"/>
        <w:spacing w:line="240" w:lineRule="auto"/>
      </w:pPr>
    </w:p>
    <w:p w14:paraId="7CB229F7" w14:textId="77777777" w:rsidR="00411D22" w:rsidRPr="00F10483" w:rsidRDefault="00411D22">
      <w:pPr>
        <w:pStyle w:val="Normal1"/>
        <w:numPr>
          <w:ilvl w:val="0"/>
          <w:numId w:val="1"/>
        </w:numPr>
        <w:spacing w:line="240" w:lineRule="auto"/>
        <w:ind w:left="360" w:hanging="360"/>
        <w:jc w:val="both"/>
        <w:rPr>
          <w:sz w:val="20"/>
          <w:szCs w:val="20"/>
        </w:rPr>
      </w:pPr>
      <w:r w:rsidRPr="00F10483">
        <w:rPr>
          <w:b/>
          <w:sz w:val="20"/>
          <w:szCs w:val="20"/>
        </w:rPr>
        <w:t>Izjemni dosežek na področju raziskovalnega dela:</w:t>
      </w:r>
      <w:r w:rsidRPr="00F10483">
        <w:rPr>
          <w:sz w:val="20"/>
          <w:szCs w:val="20"/>
        </w:rPr>
        <w:t xml:space="preserve"> šteje priznanje za najboljšo raziskovalno nalogo, ki je podeljena v okviru javnega natečaja ali razpisa za posamezno strokovno ali znanstveno disciplino, če so izpolnjeni naslednji pogoji:</w:t>
      </w:r>
    </w:p>
    <w:p w14:paraId="5A00F572" w14:textId="77777777" w:rsidR="00411D22" w:rsidRPr="00F10483" w:rsidRDefault="00411D22" w:rsidP="00A17B93">
      <w:pPr>
        <w:pStyle w:val="Normal1"/>
        <w:spacing w:line="240" w:lineRule="auto"/>
        <w:ind w:left="709" w:hanging="142"/>
        <w:jc w:val="both"/>
        <w:rPr>
          <w:sz w:val="20"/>
          <w:szCs w:val="20"/>
        </w:rPr>
      </w:pPr>
      <w:r w:rsidRPr="00F10483">
        <w:rPr>
          <w:sz w:val="20"/>
          <w:szCs w:val="20"/>
        </w:rPr>
        <w:t>- priznanja razpisuje in podeljuje strokovno združenje s področja raziskovalnega dela ali ustanova, vpisana v evidenco izvajalcev raziskovalne in razvojne dejavnosti pri Javni agenciji za raziskovalno dejavnost RS s področja raziskovalnega dela, ali tem primerljiva združenja in ustanove v tujini,</w:t>
      </w:r>
    </w:p>
    <w:p w14:paraId="71D4F50C" w14:textId="77777777" w:rsidR="00411D22" w:rsidRPr="00F10483" w:rsidRDefault="00411D22" w:rsidP="00A17B93">
      <w:pPr>
        <w:pStyle w:val="Normal1"/>
        <w:spacing w:line="240" w:lineRule="auto"/>
        <w:ind w:left="709" w:hanging="142"/>
        <w:jc w:val="both"/>
        <w:rPr>
          <w:sz w:val="20"/>
          <w:szCs w:val="20"/>
        </w:rPr>
      </w:pPr>
      <w:r w:rsidRPr="00F10483">
        <w:rPr>
          <w:sz w:val="20"/>
          <w:szCs w:val="20"/>
        </w:rPr>
        <w:t>- javni natečaj ali razpis je primarno namenjen osnovnošolcem, dijakom ali študentom v ločenih skupinah,</w:t>
      </w:r>
    </w:p>
    <w:p w14:paraId="11C9B703" w14:textId="77777777" w:rsidR="00411D22" w:rsidRPr="00F10483" w:rsidRDefault="00411D22" w:rsidP="00A17B93">
      <w:pPr>
        <w:pStyle w:val="Normal1"/>
        <w:spacing w:line="240" w:lineRule="auto"/>
        <w:ind w:left="709" w:hanging="142"/>
        <w:jc w:val="both"/>
        <w:rPr>
          <w:sz w:val="20"/>
          <w:szCs w:val="20"/>
        </w:rPr>
      </w:pPr>
      <w:r w:rsidRPr="00F10483">
        <w:rPr>
          <w:sz w:val="20"/>
          <w:szCs w:val="20"/>
        </w:rPr>
        <w:t>- pravila natečaja ali razpisa so javno objavljena in zagotavljajo enake možnosti podel</w:t>
      </w:r>
      <w:r w:rsidR="00635B4F">
        <w:rPr>
          <w:sz w:val="20"/>
          <w:szCs w:val="20"/>
        </w:rPr>
        <w:t>je</w:t>
      </w:r>
      <w:r w:rsidRPr="00F10483">
        <w:rPr>
          <w:sz w:val="20"/>
          <w:szCs w:val="20"/>
        </w:rPr>
        <w:t>vanja na državni ali mednarodni ravni,</w:t>
      </w:r>
    </w:p>
    <w:p w14:paraId="027EA611" w14:textId="77777777" w:rsidR="00411D22" w:rsidRPr="00F10483" w:rsidRDefault="00411D22" w:rsidP="00A17B93">
      <w:pPr>
        <w:pStyle w:val="Normal1"/>
        <w:spacing w:line="240" w:lineRule="auto"/>
        <w:ind w:left="709" w:hanging="142"/>
        <w:jc w:val="both"/>
        <w:rPr>
          <w:sz w:val="20"/>
          <w:szCs w:val="20"/>
        </w:rPr>
      </w:pPr>
      <w:r w:rsidRPr="00F10483">
        <w:rPr>
          <w:sz w:val="20"/>
          <w:szCs w:val="20"/>
        </w:rPr>
        <w:t>- javni natečaj ali razpis ima večletno tradicijo oziroma je bil pred objavo javnega razpisa za posamezno šolsko oziroma študijsko leto organiziran najmanj petkrat, pri čemer štejejo dosežki iz petega ali kasnejšega javnega natečaja ali razpisa,</w:t>
      </w:r>
    </w:p>
    <w:p w14:paraId="4FB58196" w14:textId="77777777" w:rsidR="00411D22" w:rsidRPr="00F10483" w:rsidRDefault="00411D22" w:rsidP="00A17B93">
      <w:pPr>
        <w:pStyle w:val="Normal1"/>
        <w:spacing w:line="240" w:lineRule="auto"/>
        <w:ind w:left="709" w:hanging="142"/>
        <w:jc w:val="both"/>
        <w:rPr>
          <w:sz w:val="20"/>
          <w:szCs w:val="20"/>
        </w:rPr>
      </w:pPr>
      <w:r w:rsidRPr="00F10483">
        <w:rPr>
          <w:sz w:val="20"/>
          <w:szCs w:val="20"/>
        </w:rPr>
        <w:t>- o podelitvi priznanj odloča referenčen odbor strokovnjakov ali znanstvenikov iz relevantne discipline in priznanja prejme največ 20% prijavljenih raziskovalnih del za posamezno ciljno skupino iz druge alineje tega odstavka.</w:t>
      </w:r>
    </w:p>
    <w:p w14:paraId="0139462B" w14:textId="77777777" w:rsidR="00411D22" w:rsidRPr="00F10483" w:rsidRDefault="00411D22">
      <w:pPr>
        <w:pStyle w:val="Normal1"/>
        <w:spacing w:line="240" w:lineRule="auto"/>
        <w:jc w:val="both"/>
        <w:rPr>
          <w:sz w:val="20"/>
          <w:szCs w:val="20"/>
        </w:rPr>
      </w:pPr>
      <w:r w:rsidRPr="00F10483">
        <w:rPr>
          <w:sz w:val="20"/>
          <w:szCs w:val="20"/>
        </w:rPr>
        <w:t xml:space="preserve">Kot izjemni dosežek na področju raziskovalnega dela šteje tudi izum ali inovacija, katerega avtor ali soavtor je vlagatelj. Vlagatelj predloži potrdilo o podeljenem patentu, ki ga je najkasneje zadnji dan pred začetkom šolskega ali študijskega leta, za katerega vlagatelj uveljavlja dodelitev ali nadaljnje prejemanje štipendije, izdal nacionalni patentni urad, </w:t>
      </w:r>
      <w:proofErr w:type="spellStart"/>
      <w:r w:rsidRPr="00F10483">
        <w:rPr>
          <w:sz w:val="20"/>
          <w:szCs w:val="20"/>
        </w:rPr>
        <w:t>World</w:t>
      </w:r>
      <w:proofErr w:type="spellEnd"/>
      <w:r w:rsidRPr="00F10483">
        <w:rPr>
          <w:sz w:val="20"/>
          <w:szCs w:val="20"/>
        </w:rPr>
        <w:t xml:space="preserve"> </w:t>
      </w:r>
      <w:proofErr w:type="spellStart"/>
      <w:r w:rsidRPr="00F10483">
        <w:rPr>
          <w:sz w:val="20"/>
          <w:szCs w:val="20"/>
        </w:rPr>
        <w:t>Intellectual</w:t>
      </w:r>
      <w:proofErr w:type="spellEnd"/>
      <w:r w:rsidRPr="00F10483">
        <w:rPr>
          <w:sz w:val="20"/>
          <w:szCs w:val="20"/>
        </w:rPr>
        <w:t xml:space="preserve"> </w:t>
      </w:r>
      <w:proofErr w:type="spellStart"/>
      <w:r w:rsidRPr="00F10483">
        <w:rPr>
          <w:sz w:val="20"/>
          <w:szCs w:val="20"/>
        </w:rPr>
        <w:t>Property</w:t>
      </w:r>
      <w:proofErr w:type="spellEnd"/>
      <w:r w:rsidRPr="00F10483">
        <w:rPr>
          <w:sz w:val="20"/>
          <w:szCs w:val="20"/>
        </w:rPr>
        <w:t xml:space="preserve"> </w:t>
      </w:r>
      <w:proofErr w:type="spellStart"/>
      <w:r w:rsidRPr="00F10483">
        <w:rPr>
          <w:sz w:val="20"/>
          <w:szCs w:val="20"/>
        </w:rPr>
        <w:t>Organization</w:t>
      </w:r>
      <w:proofErr w:type="spellEnd"/>
      <w:r w:rsidRPr="00F10483">
        <w:rPr>
          <w:sz w:val="20"/>
          <w:szCs w:val="20"/>
        </w:rPr>
        <w:t xml:space="preserve"> (WIPO) ali drug referenčen patentni urad.</w:t>
      </w:r>
    </w:p>
    <w:p w14:paraId="0D458E9B" w14:textId="77777777" w:rsidR="00411D22" w:rsidRPr="00F10483" w:rsidRDefault="00411D22">
      <w:pPr>
        <w:pStyle w:val="Normal1"/>
        <w:numPr>
          <w:ilvl w:val="0"/>
          <w:numId w:val="1"/>
        </w:numPr>
        <w:spacing w:line="240" w:lineRule="auto"/>
        <w:ind w:left="360" w:hanging="360"/>
        <w:jc w:val="both"/>
        <w:rPr>
          <w:sz w:val="20"/>
          <w:szCs w:val="20"/>
        </w:rPr>
      </w:pPr>
      <w:r w:rsidRPr="00F10483">
        <w:rPr>
          <w:b/>
          <w:sz w:val="20"/>
          <w:szCs w:val="20"/>
        </w:rPr>
        <w:lastRenderedPageBreak/>
        <w:t>Nagrajeno znanstvenoraziskovalno, razvojno ali umetniško delo na državni ali</w:t>
      </w:r>
      <w:r w:rsidRPr="00F10483">
        <w:rPr>
          <w:sz w:val="20"/>
          <w:szCs w:val="20"/>
        </w:rPr>
        <w:t xml:space="preserve"> </w:t>
      </w:r>
      <w:r w:rsidRPr="00F10483">
        <w:rPr>
          <w:b/>
          <w:sz w:val="20"/>
          <w:szCs w:val="20"/>
        </w:rPr>
        <w:t>mednarodni ravni:</w:t>
      </w:r>
      <w:r w:rsidRPr="00F10483">
        <w:rPr>
          <w:sz w:val="20"/>
          <w:szCs w:val="20"/>
        </w:rPr>
        <w:t xml:space="preserve"> za umetniško delo šteje lastno izvirno umetniško delo.</w:t>
      </w:r>
    </w:p>
    <w:p w14:paraId="407C7F84" w14:textId="77777777" w:rsidR="00411D22" w:rsidRPr="00F10483" w:rsidRDefault="00411D22">
      <w:pPr>
        <w:pStyle w:val="Normal1"/>
        <w:spacing w:line="240" w:lineRule="auto"/>
        <w:jc w:val="both"/>
        <w:rPr>
          <w:sz w:val="20"/>
          <w:szCs w:val="20"/>
        </w:rPr>
      </w:pPr>
    </w:p>
    <w:p w14:paraId="0334BA92" w14:textId="77777777" w:rsidR="00411D22" w:rsidRPr="00F10483" w:rsidRDefault="00411D22">
      <w:pPr>
        <w:pStyle w:val="Normal1"/>
        <w:numPr>
          <w:ilvl w:val="0"/>
          <w:numId w:val="1"/>
        </w:numPr>
        <w:spacing w:line="240" w:lineRule="auto"/>
        <w:ind w:left="360" w:hanging="360"/>
        <w:jc w:val="both"/>
        <w:rPr>
          <w:sz w:val="20"/>
          <w:szCs w:val="20"/>
        </w:rPr>
      </w:pPr>
      <w:r w:rsidRPr="00F10483">
        <w:rPr>
          <w:b/>
          <w:sz w:val="20"/>
          <w:szCs w:val="20"/>
        </w:rPr>
        <w:t xml:space="preserve">Objava znanstvenoraziskovalne naloge ali znanstvenega prispevka: </w:t>
      </w:r>
      <w:r w:rsidRPr="00F10483">
        <w:rPr>
          <w:sz w:val="20"/>
          <w:szCs w:val="20"/>
        </w:rPr>
        <w:t>šteje prispevek, vpisan v vzajemno bazo podatkov COBISS najkasneje zadnji dan pred začetkom šolskega ali študijskega leta, za katerega vlagatelj uveljavlja dodelitev prejemanja štipendije. Objava mora biti v vzajemni bazi COBISS označena kot znanstvena ali strokovna.</w:t>
      </w:r>
    </w:p>
    <w:p w14:paraId="18E6131C" w14:textId="77777777" w:rsidR="00411D22" w:rsidRPr="00F10483" w:rsidRDefault="00411D22">
      <w:pPr>
        <w:pStyle w:val="Normal1"/>
        <w:spacing w:line="240" w:lineRule="auto"/>
        <w:ind w:left="360" w:hanging="360"/>
        <w:jc w:val="both"/>
        <w:rPr>
          <w:sz w:val="20"/>
          <w:szCs w:val="20"/>
        </w:rPr>
      </w:pPr>
    </w:p>
    <w:p w14:paraId="4D77E91F" w14:textId="77777777" w:rsidR="00411D22" w:rsidRPr="00F10483" w:rsidRDefault="00411D22" w:rsidP="0006441F">
      <w:pPr>
        <w:pStyle w:val="Normal1"/>
        <w:numPr>
          <w:ilvl w:val="0"/>
          <w:numId w:val="1"/>
        </w:numPr>
        <w:spacing w:line="240" w:lineRule="auto"/>
        <w:ind w:left="360" w:hanging="360"/>
        <w:jc w:val="both"/>
        <w:rPr>
          <w:b/>
          <w:sz w:val="20"/>
          <w:szCs w:val="20"/>
        </w:rPr>
      </w:pPr>
      <w:r w:rsidRPr="00F10483">
        <w:rPr>
          <w:b/>
          <w:sz w:val="20"/>
          <w:szCs w:val="20"/>
        </w:rPr>
        <w:t xml:space="preserve">Umetniško ali drugo delo: </w:t>
      </w:r>
      <w:r w:rsidRPr="00F10483">
        <w:rPr>
          <w:sz w:val="20"/>
          <w:szCs w:val="20"/>
        </w:rPr>
        <w:t>šteje tisto umetniško ali drugo delo, katerega pozitivni kritiki sta vpisani v vzajemno bazo podatkov COBISS najkasneje zadnji dan pred začetkom šolskega ali študijskega leta, za katerega vlagatelj uveljavlja dodelitev ali nadaljnje prejemanje štipendije.</w:t>
      </w:r>
      <w:r w:rsidRPr="00F10483">
        <w:rPr>
          <w:b/>
          <w:sz w:val="20"/>
          <w:szCs w:val="20"/>
        </w:rPr>
        <w:t xml:space="preserve"> </w:t>
      </w:r>
      <w:r w:rsidRPr="00F10483">
        <w:rPr>
          <w:sz w:val="20"/>
          <w:szCs w:val="20"/>
        </w:rPr>
        <w:t>Kot umetniško ali drugo delo, ki je sodelovalo na mednarodni razstavi ali mednarodnem festivalu, šteje delo, ki se je na tako razstavo ali festival uvrstilo na podlagi primerljivih meril, kot so določeni za izjemne dosežke na mednarodnih tekmovanjih.</w:t>
      </w:r>
    </w:p>
    <w:p w14:paraId="0C3733D7" w14:textId="77777777" w:rsidR="00D22775" w:rsidRDefault="00D22775" w:rsidP="00D22775">
      <w:pPr>
        <w:pStyle w:val="Odstavekseznama"/>
        <w:rPr>
          <w:b/>
          <w:sz w:val="20"/>
          <w:szCs w:val="20"/>
        </w:rPr>
      </w:pPr>
    </w:p>
    <w:p w14:paraId="3CCC6FF6" w14:textId="77777777" w:rsidR="00411D22" w:rsidRPr="00F10483" w:rsidRDefault="00411D22" w:rsidP="0006441F">
      <w:pPr>
        <w:pStyle w:val="Normal1"/>
        <w:numPr>
          <w:ilvl w:val="0"/>
          <w:numId w:val="1"/>
        </w:numPr>
        <w:spacing w:line="240" w:lineRule="auto"/>
        <w:ind w:left="360" w:hanging="360"/>
        <w:jc w:val="both"/>
        <w:rPr>
          <w:b/>
          <w:sz w:val="20"/>
          <w:szCs w:val="20"/>
        </w:rPr>
      </w:pPr>
      <w:r w:rsidRPr="00F10483">
        <w:rPr>
          <w:b/>
          <w:sz w:val="20"/>
          <w:szCs w:val="20"/>
        </w:rPr>
        <w:t xml:space="preserve">Izjemne aktivnosti, razstave ali nastopi </w:t>
      </w:r>
      <w:r w:rsidRPr="00F10483">
        <w:rPr>
          <w:sz w:val="20"/>
          <w:szCs w:val="20"/>
        </w:rPr>
        <w:t>(</w:t>
      </w:r>
      <w:r w:rsidR="00A814E6">
        <w:rPr>
          <w:sz w:val="20"/>
          <w:szCs w:val="20"/>
        </w:rPr>
        <w:t xml:space="preserve">športni, </w:t>
      </w:r>
      <w:r w:rsidRPr="00F10483">
        <w:rPr>
          <w:sz w:val="20"/>
          <w:szCs w:val="20"/>
        </w:rPr>
        <w:t>plesni, glasbeni ali gledališki)</w:t>
      </w:r>
      <w:r w:rsidRPr="00F10483">
        <w:rPr>
          <w:b/>
          <w:sz w:val="20"/>
          <w:szCs w:val="20"/>
        </w:rPr>
        <w:t>, koncerti, recitali, režija, scenarij in druge enakovredne aktivnosti.</w:t>
      </w:r>
    </w:p>
    <w:p w14:paraId="09EFF455" w14:textId="77777777" w:rsidR="00411D22" w:rsidRPr="00F10483" w:rsidRDefault="00411D22" w:rsidP="00163380">
      <w:pPr>
        <w:pStyle w:val="Normal1"/>
        <w:spacing w:line="240" w:lineRule="auto"/>
        <w:jc w:val="both"/>
        <w:rPr>
          <w:b/>
          <w:sz w:val="20"/>
          <w:szCs w:val="20"/>
        </w:rPr>
      </w:pPr>
    </w:p>
    <w:p w14:paraId="557D0AB0" w14:textId="77777777" w:rsidR="00411D22" w:rsidRPr="00F10483" w:rsidRDefault="00411D22" w:rsidP="00432D4A">
      <w:pPr>
        <w:pStyle w:val="Normal1"/>
        <w:numPr>
          <w:ilvl w:val="0"/>
          <w:numId w:val="1"/>
        </w:numPr>
        <w:spacing w:line="240" w:lineRule="auto"/>
        <w:ind w:left="360" w:hanging="360"/>
        <w:jc w:val="both"/>
        <w:rPr>
          <w:b/>
          <w:sz w:val="20"/>
          <w:szCs w:val="20"/>
        </w:rPr>
      </w:pPr>
      <w:r w:rsidRPr="00F10483">
        <w:rPr>
          <w:b/>
          <w:sz w:val="20"/>
          <w:szCs w:val="20"/>
        </w:rPr>
        <w:t xml:space="preserve">Krkine raziskovalne nagrade </w:t>
      </w:r>
      <w:r w:rsidRPr="00F10483">
        <w:rPr>
          <w:sz w:val="20"/>
          <w:szCs w:val="20"/>
        </w:rPr>
        <w:t>se vrednoti kot izjemni dosežek v okviru šolskega/študijskega področja enako kot</w:t>
      </w:r>
      <w:r w:rsidRPr="00F10483">
        <w:rPr>
          <w:b/>
          <w:sz w:val="20"/>
          <w:szCs w:val="20"/>
        </w:rPr>
        <w:t xml:space="preserve"> srebrno priznanje,</w:t>
      </w:r>
    </w:p>
    <w:p w14:paraId="390FE96A" w14:textId="77777777" w:rsidR="00D22775" w:rsidRDefault="00D22775" w:rsidP="00D22775">
      <w:pPr>
        <w:pStyle w:val="Odstavekseznama"/>
        <w:rPr>
          <w:sz w:val="20"/>
          <w:szCs w:val="20"/>
        </w:rPr>
      </w:pPr>
    </w:p>
    <w:p w14:paraId="327A5B6E" w14:textId="77777777" w:rsidR="00C745B1" w:rsidRDefault="00C745B1" w:rsidP="00C745B1">
      <w:pPr>
        <w:pStyle w:val="Normal1"/>
        <w:numPr>
          <w:ilvl w:val="0"/>
          <w:numId w:val="1"/>
        </w:numPr>
        <w:spacing w:line="240" w:lineRule="auto"/>
        <w:ind w:left="360" w:hanging="360"/>
        <w:jc w:val="both"/>
        <w:rPr>
          <w:sz w:val="20"/>
          <w:szCs w:val="20"/>
        </w:rPr>
      </w:pPr>
      <w:bookmarkStart w:id="7" w:name="_Hlk44332587"/>
      <w:r w:rsidRPr="00C745B1">
        <w:rPr>
          <w:sz w:val="20"/>
          <w:szCs w:val="20"/>
        </w:rPr>
        <w:t xml:space="preserve">udeležba na </w:t>
      </w:r>
      <w:r w:rsidRPr="00C745B1">
        <w:rPr>
          <w:b/>
          <w:bCs/>
          <w:sz w:val="20"/>
          <w:szCs w:val="20"/>
        </w:rPr>
        <w:t>državnem otroškem parlamentu</w:t>
      </w:r>
      <w:r>
        <w:rPr>
          <w:sz w:val="20"/>
          <w:szCs w:val="20"/>
        </w:rPr>
        <w:t xml:space="preserve"> se vrednoti kot izjemni dosežek </w:t>
      </w:r>
      <w:r w:rsidR="00C3264B" w:rsidRPr="00F10483">
        <w:rPr>
          <w:sz w:val="20"/>
          <w:szCs w:val="20"/>
        </w:rPr>
        <w:t xml:space="preserve">v okviru šolskega/študijskega </w:t>
      </w:r>
      <w:r>
        <w:rPr>
          <w:sz w:val="20"/>
          <w:szCs w:val="20"/>
        </w:rPr>
        <w:t xml:space="preserve">področja enako kot </w:t>
      </w:r>
      <w:r w:rsidRPr="00C745B1">
        <w:rPr>
          <w:b/>
          <w:bCs/>
          <w:sz w:val="20"/>
          <w:szCs w:val="20"/>
        </w:rPr>
        <w:t>srebrno priznanje</w:t>
      </w:r>
      <w:bookmarkEnd w:id="7"/>
      <w:r>
        <w:rPr>
          <w:sz w:val="20"/>
          <w:szCs w:val="20"/>
        </w:rPr>
        <w:t>,</w:t>
      </w:r>
    </w:p>
    <w:p w14:paraId="1B124F39" w14:textId="77777777" w:rsidR="00C745B1" w:rsidRPr="00C745B1" w:rsidRDefault="00C745B1" w:rsidP="00C745B1">
      <w:pPr>
        <w:pStyle w:val="Normal1"/>
        <w:spacing w:line="240" w:lineRule="auto"/>
        <w:jc w:val="both"/>
        <w:rPr>
          <w:sz w:val="20"/>
          <w:szCs w:val="20"/>
        </w:rPr>
      </w:pPr>
    </w:p>
    <w:p w14:paraId="28760364" w14:textId="77777777" w:rsidR="00411D22" w:rsidRDefault="00411D22" w:rsidP="00432D4A">
      <w:pPr>
        <w:pStyle w:val="Normal1"/>
        <w:numPr>
          <w:ilvl w:val="0"/>
          <w:numId w:val="1"/>
        </w:numPr>
        <w:spacing w:line="240" w:lineRule="auto"/>
        <w:ind w:left="360" w:hanging="360"/>
        <w:jc w:val="both"/>
        <w:rPr>
          <w:sz w:val="20"/>
          <w:szCs w:val="20"/>
        </w:rPr>
      </w:pPr>
      <w:r w:rsidRPr="00F10483">
        <w:rPr>
          <w:sz w:val="20"/>
          <w:szCs w:val="20"/>
        </w:rPr>
        <w:t>nagrade za</w:t>
      </w:r>
      <w:r w:rsidRPr="00F10483">
        <w:rPr>
          <w:b/>
          <w:sz w:val="20"/>
          <w:szCs w:val="20"/>
        </w:rPr>
        <w:t xml:space="preserve"> Mlade raziskovalce </w:t>
      </w:r>
      <w:r w:rsidRPr="00F10483">
        <w:rPr>
          <w:sz w:val="20"/>
          <w:szCs w:val="20"/>
        </w:rPr>
        <w:t>se vrednoti kot izjemni dosežek v okviru</w:t>
      </w:r>
      <w:r w:rsidRPr="00F10483">
        <w:rPr>
          <w:b/>
          <w:sz w:val="20"/>
          <w:szCs w:val="20"/>
        </w:rPr>
        <w:t xml:space="preserve"> šolskega/študijskega področja </w:t>
      </w:r>
      <w:r w:rsidRPr="00F10483">
        <w:rPr>
          <w:sz w:val="20"/>
          <w:szCs w:val="20"/>
        </w:rPr>
        <w:t>enako, kot ostala tekmovanja,</w:t>
      </w:r>
    </w:p>
    <w:p w14:paraId="526CEA52" w14:textId="77777777" w:rsidR="00BC355D" w:rsidRDefault="00BC355D" w:rsidP="00BC355D">
      <w:pPr>
        <w:pStyle w:val="Odstavekseznama"/>
        <w:rPr>
          <w:sz w:val="20"/>
          <w:szCs w:val="20"/>
        </w:rPr>
      </w:pPr>
    </w:p>
    <w:p w14:paraId="37662135" w14:textId="5DFACDCA" w:rsidR="00411D22" w:rsidRPr="0077184D" w:rsidRDefault="00411D22" w:rsidP="00432D4A">
      <w:pPr>
        <w:pStyle w:val="Normal1"/>
        <w:numPr>
          <w:ilvl w:val="0"/>
          <w:numId w:val="1"/>
        </w:numPr>
        <w:spacing w:line="240" w:lineRule="auto"/>
        <w:ind w:left="360" w:hanging="360"/>
        <w:jc w:val="both"/>
        <w:rPr>
          <w:b/>
          <w:sz w:val="20"/>
          <w:szCs w:val="20"/>
        </w:rPr>
      </w:pPr>
      <w:r w:rsidRPr="00F10483">
        <w:rPr>
          <w:sz w:val="20"/>
          <w:szCs w:val="20"/>
        </w:rPr>
        <w:t>dijaku/-inji, ki je vpisan/-a</w:t>
      </w:r>
      <w:r w:rsidRPr="00F10483">
        <w:rPr>
          <w:b/>
          <w:sz w:val="20"/>
          <w:szCs w:val="20"/>
        </w:rPr>
        <w:t xml:space="preserve"> v srednjo glasbeno šolo, </w:t>
      </w:r>
      <w:r w:rsidRPr="00F10483">
        <w:rPr>
          <w:sz w:val="20"/>
          <w:szCs w:val="20"/>
        </w:rPr>
        <w:t>se izjemni dosežki na področju glasbe vrednotijo kot dosežki v okviru</w:t>
      </w:r>
      <w:r w:rsidRPr="00F10483">
        <w:rPr>
          <w:b/>
          <w:sz w:val="20"/>
          <w:szCs w:val="20"/>
        </w:rPr>
        <w:t xml:space="preserve"> šolskega/študijskega področja</w:t>
      </w:r>
      <w:r w:rsidRPr="00F10483">
        <w:rPr>
          <w:sz w:val="20"/>
          <w:szCs w:val="20"/>
        </w:rPr>
        <w:t>, medtem ko se dijakom/-</w:t>
      </w:r>
      <w:proofErr w:type="spellStart"/>
      <w:r w:rsidRPr="00F10483">
        <w:rPr>
          <w:sz w:val="20"/>
          <w:szCs w:val="20"/>
        </w:rPr>
        <w:t>injam</w:t>
      </w:r>
      <w:proofErr w:type="spellEnd"/>
      <w:r w:rsidRPr="00F10483">
        <w:rPr>
          <w:sz w:val="20"/>
          <w:szCs w:val="20"/>
        </w:rPr>
        <w:t>, ki so vpisani v drug srednješolski program, vrednotijo kot dosežki</w:t>
      </w:r>
      <w:r w:rsidRPr="00F10483">
        <w:rPr>
          <w:b/>
          <w:sz w:val="20"/>
          <w:szCs w:val="20"/>
        </w:rPr>
        <w:t xml:space="preserve"> izven šolskega/študijskega </w:t>
      </w:r>
      <w:r w:rsidRPr="0077184D">
        <w:rPr>
          <w:b/>
          <w:sz w:val="20"/>
          <w:szCs w:val="20"/>
        </w:rPr>
        <w:t>področja</w:t>
      </w:r>
      <w:r w:rsidR="0077184D" w:rsidRPr="0077184D">
        <w:rPr>
          <w:b/>
          <w:sz w:val="20"/>
          <w:szCs w:val="20"/>
        </w:rPr>
        <w:t>,</w:t>
      </w:r>
    </w:p>
    <w:p w14:paraId="485E0034" w14:textId="77777777" w:rsidR="0077184D" w:rsidRPr="0077184D" w:rsidRDefault="0077184D" w:rsidP="0077184D">
      <w:pPr>
        <w:pStyle w:val="Odstavekseznama"/>
        <w:rPr>
          <w:b/>
          <w:sz w:val="20"/>
          <w:szCs w:val="20"/>
        </w:rPr>
      </w:pPr>
    </w:p>
    <w:p w14:paraId="799BC7D2" w14:textId="227C44DB" w:rsidR="00643DFB" w:rsidRPr="00643DFB" w:rsidRDefault="0077184D" w:rsidP="00553C15">
      <w:pPr>
        <w:pStyle w:val="Normal1"/>
        <w:numPr>
          <w:ilvl w:val="0"/>
          <w:numId w:val="1"/>
        </w:numPr>
        <w:spacing w:line="240" w:lineRule="auto"/>
        <w:ind w:left="360" w:hanging="360"/>
        <w:jc w:val="both"/>
        <w:rPr>
          <w:sz w:val="20"/>
          <w:szCs w:val="20"/>
        </w:rPr>
      </w:pPr>
      <w:r w:rsidRPr="00643DFB">
        <w:rPr>
          <w:sz w:val="20"/>
          <w:szCs w:val="20"/>
        </w:rPr>
        <w:t xml:space="preserve">kandidat, ki uveljavlja izjemne dosežke s področja, ki sodi v </w:t>
      </w:r>
      <w:proofErr w:type="spellStart"/>
      <w:r w:rsidRPr="00643DFB">
        <w:rPr>
          <w:b/>
          <w:bCs/>
          <w:sz w:val="20"/>
          <w:szCs w:val="20"/>
        </w:rPr>
        <w:t>izvenšolsko</w:t>
      </w:r>
      <w:proofErr w:type="spellEnd"/>
      <w:r w:rsidRPr="00643DFB">
        <w:rPr>
          <w:b/>
          <w:bCs/>
          <w:sz w:val="20"/>
          <w:szCs w:val="20"/>
        </w:rPr>
        <w:t xml:space="preserve"> dejavnost</w:t>
      </w:r>
      <w:r w:rsidRPr="00643DFB">
        <w:rPr>
          <w:sz w:val="20"/>
          <w:szCs w:val="20"/>
        </w:rPr>
        <w:t xml:space="preserve"> (npr. šport, glasba, likovna umetnost,…), ne more uveljavljati izjemnih dosežkov iste dejavnosti tudi na šolskem področju, razen, če gre za dijaka/študenta, ki se šola po programu s področja dejavnosti, iz katere se dosežek uveljavlja (npr. športna gimnazija – športni dosežki, glasbena šola – glasbeni dosežki)</w:t>
      </w:r>
      <w:r w:rsidR="00643DFB" w:rsidRPr="00643DFB">
        <w:rPr>
          <w:sz w:val="20"/>
          <w:szCs w:val="20"/>
        </w:rPr>
        <w:t xml:space="preserve"> – v tem primeru se dosežki štejejo izključno na šolskem področju,</w:t>
      </w:r>
    </w:p>
    <w:p w14:paraId="0B2EE07E" w14:textId="77777777" w:rsidR="00643DFB" w:rsidRPr="0077184D" w:rsidRDefault="00643DFB" w:rsidP="0077184D">
      <w:pPr>
        <w:pStyle w:val="Normal1"/>
        <w:spacing w:line="240" w:lineRule="auto"/>
        <w:jc w:val="both"/>
        <w:rPr>
          <w:sz w:val="20"/>
          <w:szCs w:val="20"/>
        </w:rPr>
      </w:pPr>
    </w:p>
    <w:p w14:paraId="150C8F64" w14:textId="77777777" w:rsidR="0077184D" w:rsidRPr="0077184D" w:rsidRDefault="0077184D" w:rsidP="0077184D">
      <w:pPr>
        <w:pStyle w:val="Normal1"/>
        <w:numPr>
          <w:ilvl w:val="0"/>
          <w:numId w:val="1"/>
        </w:numPr>
        <w:spacing w:line="240" w:lineRule="auto"/>
        <w:ind w:left="360" w:hanging="360"/>
        <w:jc w:val="both"/>
        <w:rPr>
          <w:bCs/>
          <w:sz w:val="20"/>
          <w:szCs w:val="20"/>
        </w:rPr>
      </w:pPr>
      <w:r w:rsidRPr="0077184D">
        <w:rPr>
          <w:b/>
          <w:sz w:val="20"/>
          <w:szCs w:val="20"/>
        </w:rPr>
        <w:t xml:space="preserve">Prešernovo priznanje </w:t>
      </w:r>
      <w:r w:rsidRPr="0077184D">
        <w:rPr>
          <w:sz w:val="20"/>
          <w:szCs w:val="20"/>
        </w:rPr>
        <w:t xml:space="preserve">se vrednoti kot izjemni dosežek v okviru šolskega/študijskega področja in se točkuje </w:t>
      </w:r>
      <w:r w:rsidRPr="0077184D">
        <w:rPr>
          <w:bCs/>
          <w:sz w:val="20"/>
          <w:szCs w:val="20"/>
        </w:rPr>
        <w:t>z 10 točkami za fakultetno raven priznanj</w:t>
      </w:r>
      <w:r w:rsidRPr="0077184D">
        <w:rPr>
          <w:b/>
          <w:sz w:val="20"/>
          <w:szCs w:val="20"/>
        </w:rPr>
        <w:t xml:space="preserve"> </w:t>
      </w:r>
      <w:r w:rsidRPr="0077184D">
        <w:rPr>
          <w:bCs/>
          <w:sz w:val="20"/>
          <w:szCs w:val="20"/>
        </w:rPr>
        <w:t>ter 15 točkami za univerzitetno raven priznanj.</w:t>
      </w:r>
    </w:p>
    <w:p w14:paraId="79B5A3E8" w14:textId="77777777" w:rsidR="0077184D" w:rsidRPr="0077184D" w:rsidRDefault="0077184D" w:rsidP="0077184D">
      <w:pPr>
        <w:pStyle w:val="Normal1"/>
        <w:spacing w:line="240" w:lineRule="auto"/>
        <w:ind w:left="360"/>
        <w:jc w:val="both"/>
        <w:rPr>
          <w:b/>
          <w:sz w:val="20"/>
          <w:szCs w:val="20"/>
        </w:rPr>
      </w:pPr>
    </w:p>
    <w:p w14:paraId="6414CACA" w14:textId="77777777" w:rsidR="00C745B1" w:rsidRDefault="00C745B1" w:rsidP="00C745B1">
      <w:pPr>
        <w:pStyle w:val="Odstavekseznama"/>
        <w:rPr>
          <w:b/>
          <w:sz w:val="20"/>
          <w:szCs w:val="20"/>
        </w:rPr>
      </w:pPr>
    </w:p>
    <w:p w14:paraId="0CB48DBD" w14:textId="77777777" w:rsidR="00BC355D" w:rsidRPr="00A17B93" w:rsidRDefault="00BC355D" w:rsidP="00BC355D">
      <w:pPr>
        <w:pStyle w:val="Normal1"/>
        <w:spacing w:line="240" w:lineRule="auto"/>
        <w:jc w:val="both"/>
        <w:rPr>
          <w:b/>
          <w:sz w:val="20"/>
          <w:szCs w:val="20"/>
          <w:u w:val="single"/>
        </w:rPr>
      </w:pPr>
      <w:r w:rsidRPr="00A17B93">
        <w:rPr>
          <w:b/>
          <w:sz w:val="20"/>
          <w:szCs w:val="20"/>
          <w:u w:val="single"/>
        </w:rPr>
        <w:t xml:space="preserve">**Kandidat lahko uveljavlja le izjemni dosežek, ki ga je dosegel v preteklih dveh šolskih oz. </w:t>
      </w:r>
    </w:p>
    <w:p w14:paraId="05AE43C9" w14:textId="77777777" w:rsidR="00BC355D" w:rsidRPr="00A17B93" w:rsidRDefault="00BC355D" w:rsidP="00BC355D">
      <w:pPr>
        <w:pStyle w:val="Normal1"/>
        <w:tabs>
          <w:tab w:val="left" w:pos="142"/>
        </w:tabs>
        <w:spacing w:line="240" w:lineRule="auto"/>
        <w:jc w:val="both"/>
        <w:rPr>
          <w:b/>
          <w:sz w:val="20"/>
          <w:szCs w:val="20"/>
          <w:u w:val="single"/>
        </w:rPr>
      </w:pPr>
      <w:r w:rsidRPr="00A17B93">
        <w:rPr>
          <w:b/>
          <w:sz w:val="20"/>
          <w:szCs w:val="20"/>
          <w:u w:val="single"/>
        </w:rPr>
        <w:tab/>
        <w:t>študijskih letih.</w:t>
      </w:r>
    </w:p>
    <w:p w14:paraId="096B2B5F" w14:textId="77777777" w:rsidR="00411D22" w:rsidRDefault="00411D22">
      <w:pPr>
        <w:pStyle w:val="Normal1"/>
        <w:spacing w:line="240" w:lineRule="auto"/>
      </w:pPr>
    </w:p>
    <w:p w14:paraId="6F6B9B93" w14:textId="77777777" w:rsidR="00F231B5" w:rsidRDefault="00F231B5">
      <w:pPr>
        <w:pStyle w:val="Normal1"/>
        <w:spacing w:line="240" w:lineRule="auto"/>
      </w:pPr>
    </w:p>
    <w:p w14:paraId="0E3C3BDC" w14:textId="77777777" w:rsidR="00411D22" w:rsidRDefault="00411D22" w:rsidP="00BC355D">
      <w:pPr>
        <w:pStyle w:val="Normal1"/>
        <w:numPr>
          <w:ilvl w:val="0"/>
          <w:numId w:val="17"/>
        </w:numPr>
        <w:spacing w:line="240" w:lineRule="auto"/>
        <w:contextualSpacing/>
        <w:jc w:val="both"/>
        <w:rPr>
          <w:b/>
        </w:rPr>
      </w:pPr>
      <w:r w:rsidRPr="00FD616D">
        <w:rPr>
          <w:b/>
        </w:rPr>
        <w:t xml:space="preserve">Vrednotenje učnega oziroma študijskega uspeha </w:t>
      </w:r>
      <w:r w:rsidRPr="00BC355D">
        <w:rPr>
          <w:bCs/>
          <w:sz w:val="20"/>
          <w:szCs w:val="20"/>
        </w:rPr>
        <w:t>(največ 15 točk)</w:t>
      </w:r>
      <w:r w:rsidR="00BC355D">
        <w:rPr>
          <w:b/>
        </w:rPr>
        <w:t xml:space="preserve"> </w:t>
      </w:r>
    </w:p>
    <w:p w14:paraId="37D1184D" w14:textId="77777777" w:rsidR="00C745B1" w:rsidRPr="00BC355D" w:rsidRDefault="00C745B1" w:rsidP="00C745B1">
      <w:pPr>
        <w:pStyle w:val="Normal1"/>
        <w:spacing w:line="240" w:lineRule="auto"/>
        <w:ind w:left="720"/>
        <w:contextualSpacing/>
        <w:jc w:val="both"/>
        <w:rPr>
          <w:b/>
        </w:rPr>
      </w:pPr>
    </w:p>
    <w:tbl>
      <w:tblPr>
        <w:tblW w:w="95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2"/>
        <w:gridCol w:w="3685"/>
        <w:gridCol w:w="1927"/>
      </w:tblGrid>
      <w:tr w:rsidR="00411D22" w:rsidRPr="0090516B" w14:paraId="29D53783" w14:textId="77777777" w:rsidTr="00BC355D">
        <w:trPr>
          <w:trHeight w:val="417"/>
          <w:jc w:val="center"/>
        </w:trPr>
        <w:tc>
          <w:tcPr>
            <w:tcW w:w="3912" w:type="dxa"/>
            <w:vAlign w:val="center"/>
          </w:tcPr>
          <w:p w14:paraId="6B9E1058" w14:textId="77777777" w:rsidR="00411D22" w:rsidRPr="0090516B" w:rsidRDefault="00411D22" w:rsidP="006D59E0">
            <w:pPr>
              <w:pStyle w:val="Normal1"/>
              <w:spacing w:line="240" w:lineRule="auto"/>
              <w:jc w:val="center"/>
              <w:rPr>
                <w:sz w:val="18"/>
                <w:szCs w:val="18"/>
              </w:rPr>
            </w:pPr>
            <w:r w:rsidRPr="0090516B">
              <w:rPr>
                <w:b/>
                <w:sz w:val="18"/>
                <w:szCs w:val="18"/>
              </w:rPr>
              <w:t>DIJAKI</w:t>
            </w:r>
          </w:p>
        </w:tc>
        <w:tc>
          <w:tcPr>
            <w:tcW w:w="3685" w:type="dxa"/>
            <w:vAlign w:val="center"/>
          </w:tcPr>
          <w:p w14:paraId="29E60006" w14:textId="77777777" w:rsidR="00411D22" w:rsidRPr="0090516B" w:rsidRDefault="00411D22" w:rsidP="006D59E0">
            <w:pPr>
              <w:pStyle w:val="Normal1"/>
              <w:spacing w:line="240" w:lineRule="auto"/>
              <w:jc w:val="center"/>
              <w:rPr>
                <w:sz w:val="18"/>
                <w:szCs w:val="18"/>
              </w:rPr>
            </w:pPr>
            <w:r w:rsidRPr="0090516B">
              <w:rPr>
                <w:b/>
                <w:sz w:val="18"/>
                <w:szCs w:val="18"/>
              </w:rPr>
              <w:t>ŠTUDENTI</w:t>
            </w:r>
          </w:p>
        </w:tc>
        <w:tc>
          <w:tcPr>
            <w:tcW w:w="1927" w:type="dxa"/>
            <w:vMerge w:val="restart"/>
            <w:vAlign w:val="center"/>
          </w:tcPr>
          <w:p w14:paraId="779BA9FD" w14:textId="77777777" w:rsidR="00411D22" w:rsidRPr="0090516B" w:rsidRDefault="00411D22" w:rsidP="006D59E0">
            <w:pPr>
              <w:pStyle w:val="Normal1"/>
              <w:spacing w:line="240" w:lineRule="auto"/>
              <w:jc w:val="center"/>
              <w:rPr>
                <w:sz w:val="18"/>
                <w:szCs w:val="18"/>
              </w:rPr>
            </w:pPr>
            <w:r w:rsidRPr="0090516B">
              <w:rPr>
                <w:b/>
                <w:sz w:val="18"/>
                <w:szCs w:val="18"/>
              </w:rPr>
              <w:t>ŠTEVILO TOČK</w:t>
            </w:r>
          </w:p>
        </w:tc>
      </w:tr>
      <w:tr w:rsidR="00411D22" w:rsidRPr="0090516B" w14:paraId="1C8B4EE2" w14:textId="77777777" w:rsidTr="00BC355D">
        <w:trPr>
          <w:jc w:val="center"/>
        </w:trPr>
        <w:tc>
          <w:tcPr>
            <w:tcW w:w="3912" w:type="dxa"/>
            <w:vAlign w:val="center"/>
          </w:tcPr>
          <w:p w14:paraId="73BF65F1" w14:textId="77777777" w:rsidR="00411D22" w:rsidRPr="0090516B" w:rsidRDefault="00411D22" w:rsidP="006D59E0">
            <w:pPr>
              <w:pStyle w:val="Normal1"/>
              <w:spacing w:line="240" w:lineRule="auto"/>
              <w:jc w:val="center"/>
              <w:rPr>
                <w:sz w:val="18"/>
                <w:szCs w:val="18"/>
              </w:rPr>
            </w:pPr>
            <w:r w:rsidRPr="0090516B">
              <w:rPr>
                <w:b/>
                <w:sz w:val="18"/>
                <w:szCs w:val="18"/>
              </w:rPr>
              <w:t>Povprečna zaključna ocena v preteklem šolskem letu</w:t>
            </w:r>
          </w:p>
        </w:tc>
        <w:tc>
          <w:tcPr>
            <w:tcW w:w="3685" w:type="dxa"/>
            <w:vAlign w:val="center"/>
          </w:tcPr>
          <w:p w14:paraId="10B6C816" w14:textId="77777777" w:rsidR="00411D22" w:rsidRPr="0090516B" w:rsidRDefault="00411D22" w:rsidP="006D59E0">
            <w:pPr>
              <w:pStyle w:val="Normal1"/>
              <w:spacing w:line="240" w:lineRule="auto"/>
              <w:jc w:val="center"/>
              <w:rPr>
                <w:sz w:val="18"/>
                <w:szCs w:val="18"/>
              </w:rPr>
            </w:pPr>
            <w:r w:rsidRPr="0090516B">
              <w:rPr>
                <w:b/>
                <w:sz w:val="18"/>
                <w:szCs w:val="18"/>
              </w:rPr>
              <w:t>Povprečna ocena izpitov, opravljenih v preteklem študijskem letu</w:t>
            </w:r>
          </w:p>
        </w:tc>
        <w:tc>
          <w:tcPr>
            <w:tcW w:w="1927" w:type="dxa"/>
            <w:vMerge/>
            <w:vAlign w:val="center"/>
          </w:tcPr>
          <w:p w14:paraId="4F26BF72" w14:textId="77777777" w:rsidR="00411D22" w:rsidRPr="0090516B" w:rsidRDefault="00411D22" w:rsidP="006D59E0">
            <w:pPr>
              <w:pStyle w:val="Normal1"/>
              <w:spacing w:line="240" w:lineRule="auto"/>
              <w:jc w:val="center"/>
              <w:rPr>
                <w:sz w:val="18"/>
                <w:szCs w:val="18"/>
              </w:rPr>
            </w:pPr>
          </w:p>
        </w:tc>
      </w:tr>
      <w:tr w:rsidR="00411D22" w:rsidRPr="0090516B" w14:paraId="5284C129" w14:textId="77777777" w:rsidTr="00BC355D">
        <w:trPr>
          <w:trHeight w:val="460"/>
          <w:jc w:val="center"/>
        </w:trPr>
        <w:tc>
          <w:tcPr>
            <w:tcW w:w="3912" w:type="dxa"/>
            <w:vAlign w:val="center"/>
          </w:tcPr>
          <w:p w14:paraId="275DFF1B" w14:textId="77777777" w:rsidR="00411D22" w:rsidRPr="0090516B" w:rsidRDefault="00411D22" w:rsidP="006D59E0">
            <w:pPr>
              <w:pStyle w:val="Normal1"/>
              <w:spacing w:line="240" w:lineRule="auto"/>
              <w:jc w:val="center"/>
              <w:rPr>
                <w:sz w:val="18"/>
                <w:szCs w:val="18"/>
              </w:rPr>
            </w:pPr>
            <w:r w:rsidRPr="0090516B">
              <w:rPr>
                <w:sz w:val="18"/>
                <w:szCs w:val="18"/>
              </w:rPr>
              <w:t>4,8 – 5</w:t>
            </w:r>
          </w:p>
        </w:tc>
        <w:tc>
          <w:tcPr>
            <w:tcW w:w="3685" w:type="dxa"/>
            <w:vAlign w:val="center"/>
          </w:tcPr>
          <w:p w14:paraId="5C1081D4" w14:textId="77777777" w:rsidR="00411D22" w:rsidRPr="0090516B" w:rsidRDefault="00411D22" w:rsidP="006D59E0">
            <w:pPr>
              <w:pStyle w:val="Normal1"/>
              <w:spacing w:line="240" w:lineRule="auto"/>
              <w:jc w:val="center"/>
              <w:rPr>
                <w:sz w:val="18"/>
                <w:szCs w:val="18"/>
              </w:rPr>
            </w:pPr>
            <w:r w:rsidRPr="0090516B">
              <w:rPr>
                <w:sz w:val="18"/>
                <w:szCs w:val="18"/>
              </w:rPr>
              <w:t xml:space="preserve">9,5 </w:t>
            </w:r>
            <w:r w:rsidR="00D22775">
              <w:rPr>
                <w:sz w:val="18"/>
                <w:szCs w:val="18"/>
              </w:rPr>
              <w:t>–</w:t>
            </w:r>
            <w:r w:rsidRPr="0090516B">
              <w:rPr>
                <w:sz w:val="18"/>
                <w:szCs w:val="18"/>
              </w:rPr>
              <w:t xml:space="preserve"> 10</w:t>
            </w:r>
          </w:p>
        </w:tc>
        <w:tc>
          <w:tcPr>
            <w:tcW w:w="1927" w:type="dxa"/>
            <w:vAlign w:val="center"/>
          </w:tcPr>
          <w:p w14:paraId="005185C0" w14:textId="77777777" w:rsidR="00411D22" w:rsidRPr="0090516B" w:rsidRDefault="00411D22" w:rsidP="006D59E0">
            <w:pPr>
              <w:pStyle w:val="Normal1"/>
              <w:spacing w:line="240" w:lineRule="auto"/>
              <w:jc w:val="center"/>
              <w:rPr>
                <w:sz w:val="18"/>
                <w:szCs w:val="18"/>
              </w:rPr>
            </w:pPr>
            <w:r w:rsidRPr="0090516B">
              <w:rPr>
                <w:sz w:val="18"/>
                <w:szCs w:val="18"/>
              </w:rPr>
              <w:t>15</w:t>
            </w:r>
          </w:p>
        </w:tc>
      </w:tr>
      <w:tr w:rsidR="00411D22" w:rsidRPr="0090516B" w14:paraId="53245D68" w14:textId="77777777" w:rsidTr="00BC355D">
        <w:trPr>
          <w:trHeight w:val="360"/>
          <w:jc w:val="center"/>
        </w:trPr>
        <w:tc>
          <w:tcPr>
            <w:tcW w:w="3912" w:type="dxa"/>
            <w:vAlign w:val="center"/>
          </w:tcPr>
          <w:p w14:paraId="49F31464" w14:textId="77777777" w:rsidR="00411D22" w:rsidRPr="0090516B" w:rsidRDefault="00411D22" w:rsidP="006D59E0">
            <w:pPr>
              <w:pStyle w:val="Normal1"/>
              <w:spacing w:line="240" w:lineRule="auto"/>
              <w:jc w:val="center"/>
              <w:rPr>
                <w:sz w:val="18"/>
                <w:szCs w:val="18"/>
              </w:rPr>
            </w:pPr>
            <w:r w:rsidRPr="0090516B">
              <w:rPr>
                <w:sz w:val="18"/>
                <w:szCs w:val="18"/>
              </w:rPr>
              <w:t>4,4 – 4,7</w:t>
            </w:r>
          </w:p>
        </w:tc>
        <w:tc>
          <w:tcPr>
            <w:tcW w:w="3685" w:type="dxa"/>
            <w:vAlign w:val="center"/>
          </w:tcPr>
          <w:p w14:paraId="0D622808" w14:textId="77777777" w:rsidR="00411D22" w:rsidRPr="0090516B" w:rsidRDefault="00411D22" w:rsidP="006D59E0">
            <w:pPr>
              <w:pStyle w:val="Normal1"/>
              <w:spacing w:line="240" w:lineRule="auto"/>
              <w:jc w:val="center"/>
              <w:rPr>
                <w:sz w:val="18"/>
                <w:szCs w:val="18"/>
              </w:rPr>
            </w:pPr>
            <w:r w:rsidRPr="0090516B">
              <w:rPr>
                <w:sz w:val="18"/>
                <w:szCs w:val="18"/>
              </w:rPr>
              <w:t>8,6 – 9,4</w:t>
            </w:r>
          </w:p>
        </w:tc>
        <w:tc>
          <w:tcPr>
            <w:tcW w:w="1927" w:type="dxa"/>
            <w:vAlign w:val="center"/>
          </w:tcPr>
          <w:p w14:paraId="09A67D5F" w14:textId="77777777" w:rsidR="00411D22" w:rsidRPr="0090516B" w:rsidRDefault="00411D22" w:rsidP="006D59E0">
            <w:pPr>
              <w:pStyle w:val="Normal1"/>
              <w:spacing w:line="240" w:lineRule="auto"/>
              <w:jc w:val="center"/>
              <w:rPr>
                <w:sz w:val="18"/>
                <w:szCs w:val="18"/>
              </w:rPr>
            </w:pPr>
            <w:r w:rsidRPr="0090516B">
              <w:rPr>
                <w:sz w:val="18"/>
                <w:szCs w:val="18"/>
              </w:rPr>
              <w:t>10</w:t>
            </w:r>
          </w:p>
        </w:tc>
      </w:tr>
      <w:tr w:rsidR="00411D22" w:rsidRPr="0090516B" w14:paraId="7E006304" w14:textId="77777777" w:rsidTr="00BC355D">
        <w:trPr>
          <w:trHeight w:val="340"/>
          <w:jc w:val="center"/>
        </w:trPr>
        <w:tc>
          <w:tcPr>
            <w:tcW w:w="3912" w:type="dxa"/>
            <w:vAlign w:val="center"/>
          </w:tcPr>
          <w:p w14:paraId="35204BF4" w14:textId="77777777" w:rsidR="00411D22" w:rsidRPr="0090516B" w:rsidRDefault="00411D22" w:rsidP="006D59E0">
            <w:pPr>
              <w:pStyle w:val="Normal1"/>
              <w:spacing w:line="240" w:lineRule="auto"/>
              <w:jc w:val="center"/>
              <w:rPr>
                <w:sz w:val="18"/>
                <w:szCs w:val="18"/>
              </w:rPr>
            </w:pPr>
            <w:r w:rsidRPr="0090516B">
              <w:rPr>
                <w:sz w:val="18"/>
                <w:szCs w:val="18"/>
              </w:rPr>
              <w:t>4 – 4,3</w:t>
            </w:r>
          </w:p>
        </w:tc>
        <w:tc>
          <w:tcPr>
            <w:tcW w:w="3685" w:type="dxa"/>
            <w:vAlign w:val="center"/>
          </w:tcPr>
          <w:p w14:paraId="330E9C12" w14:textId="77777777" w:rsidR="00411D22" w:rsidRPr="0090516B" w:rsidRDefault="00411D22" w:rsidP="006D59E0">
            <w:pPr>
              <w:pStyle w:val="Normal1"/>
              <w:spacing w:line="240" w:lineRule="auto"/>
              <w:jc w:val="center"/>
              <w:rPr>
                <w:sz w:val="18"/>
                <w:szCs w:val="18"/>
              </w:rPr>
            </w:pPr>
            <w:r w:rsidRPr="0090516B">
              <w:rPr>
                <w:sz w:val="18"/>
                <w:szCs w:val="18"/>
              </w:rPr>
              <w:t>8 – 8,5</w:t>
            </w:r>
          </w:p>
        </w:tc>
        <w:tc>
          <w:tcPr>
            <w:tcW w:w="1927" w:type="dxa"/>
            <w:vAlign w:val="center"/>
          </w:tcPr>
          <w:p w14:paraId="52861C81" w14:textId="77777777" w:rsidR="00411D22" w:rsidRPr="0090516B" w:rsidRDefault="00411D22" w:rsidP="006D59E0">
            <w:pPr>
              <w:pStyle w:val="Normal1"/>
              <w:spacing w:line="240" w:lineRule="auto"/>
              <w:jc w:val="center"/>
              <w:rPr>
                <w:sz w:val="18"/>
                <w:szCs w:val="18"/>
              </w:rPr>
            </w:pPr>
            <w:r w:rsidRPr="0090516B">
              <w:rPr>
                <w:sz w:val="18"/>
                <w:szCs w:val="18"/>
              </w:rPr>
              <w:t>5</w:t>
            </w:r>
          </w:p>
        </w:tc>
      </w:tr>
      <w:tr w:rsidR="00411D22" w:rsidRPr="0090516B" w14:paraId="33814792" w14:textId="77777777" w:rsidTr="00BC355D">
        <w:trPr>
          <w:trHeight w:val="340"/>
          <w:jc w:val="center"/>
        </w:trPr>
        <w:tc>
          <w:tcPr>
            <w:tcW w:w="7597" w:type="dxa"/>
            <w:gridSpan w:val="2"/>
            <w:vAlign w:val="center"/>
          </w:tcPr>
          <w:p w14:paraId="6FE38EB4" w14:textId="77777777" w:rsidR="00411D22" w:rsidRPr="0090516B" w:rsidRDefault="00411D22" w:rsidP="006D59E0">
            <w:pPr>
              <w:pStyle w:val="Normal1"/>
              <w:spacing w:line="240" w:lineRule="auto"/>
              <w:jc w:val="center"/>
              <w:rPr>
                <w:sz w:val="18"/>
                <w:szCs w:val="18"/>
              </w:rPr>
            </w:pPr>
            <w:r w:rsidRPr="0090516B">
              <w:rPr>
                <w:b/>
                <w:sz w:val="18"/>
                <w:szCs w:val="18"/>
              </w:rPr>
              <w:t>SKUPAJ</w:t>
            </w:r>
          </w:p>
        </w:tc>
        <w:tc>
          <w:tcPr>
            <w:tcW w:w="1927" w:type="dxa"/>
            <w:vAlign w:val="center"/>
          </w:tcPr>
          <w:p w14:paraId="07E69225" w14:textId="77777777" w:rsidR="00411D22" w:rsidRPr="0090516B" w:rsidRDefault="00411D22" w:rsidP="006D59E0">
            <w:pPr>
              <w:pStyle w:val="Normal1"/>
              <w:spacing w:line="240" w:lineRule="auto"/>
              <w:jc w:val="center"/>
              <w:rPr>
                <w:sz w:val="18"/>
                <w:szCs w:val="18"/>
              </w:rPr>
            </w:pPr>
          </w:p>
        </w:tc>
      </w:tr>
    </w:tbl>
    <w:p w14:paraId="01A37360" w14:textId="77777777" w:rsidR="00411D22" w:rsidRDefault="00411D22">
      <w:pPr>
        <w:pStyle w:val="Normal1"/>
        <w:spacing w:line="240" w:lineRule="auto"/>
      </w:pPr>
    </w:p>
    <w:p w14:paraId="768DDA5A" w14:textId="77777777" w:rsidR="00411D22" w:rsidRDefault="00411D22" w:rsidP="004C49BF">
      <w:pPr>
        <w:pStyle w:val="Normal1"/>
        <w:numPr>
          <w:ilvl w:val="0"/>
          <w:numId w:val="17"/>
        </w:numPr>
        <w:spacing w:line="240" w:lineRule="auto"/>
        <w:contextualSpacing/>
        <w:jc w:val="both"/>
        <w:rPr>
          <w:b/>
        </w:rPr>
      </w:pPr>
      <w:r>
        <w:rPr>
          <w:b/>
        </w:rPr>
        <w:t>Vrednotenje študija v tujini glede na uglednost visokošolske institucije, na katero je študent/-</w:t>
      </w:r>
      <w:proofErr w:type="spellStart"/>
      <w:r>
        <w:rPr>
          <w:b/>
        </w:rPr>
        <w:t>ka</w:t>
      </w:r>
      <w:proofErr w:type="spellEnd"/>
      <w:r>
        <w:rPr>
          <w:b/>
        </w:rPr>
        <w:t xml:space="preserve"> vpisan/-a po </w:t>
      </w:r>
      <w:r w:rsidRPr="008861B0">
        <w:rPr>
          <w:b/>
        </w:rPr>
        <w:t>Šanghajski lestvici</w:t>
      </w:r>
      <w:r>
        <w:rPr>
          <w:b/>
        </w:rPr>
        <w:t xml:space="preserve"> oziroma po presoji komisije glede drugače izkazane elitne visokošolske institucije za tista študijska področja, kjer Šanghajska lestvica ni merodajna (npr. umetnost)</w:t>
      </w:r>
    </w:p>
    <w:p w14:paraId="3AFE9C8B" w14:textId="77777777" w:rsidR="00FD616D" w:rsidRPr="00C745B1" w:rsidRDefault="00411D22" w:rsidP="00C745B1">
      <w:pPr>
        <w:pStyle w:val="Normal1"/>
        <w:spacing w:line="240" w:lineRule="auto"/>
        <w:ind w:left="-180" w:firstLine="900"/>
        <w:rPr>
          <w:sz w:val="20"/>
          <w:szCs w:val="20"/>
        </w:rPr>
      </w:pPr>
      <w:r w:rsidRPr="00C745B1">
        <w:rPr>
          <w:sz w:val="20"/>
          <w:szCs w:val="20"/>
        </w:rPr>
        <w:t>(največ 20 v obeh primerih)</w:t>
      </w:r>
    </w:p>
    <w:p w14:paraId="54C84A73" w14:textId="77777777" w:rsidR="00C745B1" w:rsidRPr="0030078F" w:rsidRDefault="00C745B1" w:rsidP="00FD616D">
      <w:pPr>
        <w:pStyle w:val="Normal1"/>
        <w:spacing w:line="240" w:lineRule="auto"/>
        <w:ind w:left="720"/>
        <w:contextualSpacing/>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411D22" w:rsidRPr="0072772F" w14:paraId="7CCC4EAE" w14:textId="77777777" w:rsidTr="00E81E80">
        <w:trPr>
          <w:trHeight w:val="339"/>
          <w:jc w:val="center"/>
        </w:trPr>
        <w:tc>
          <w:tcPr>
            <w:tcW w:w="4606" w:type="dxa"/>
            <w:vAlign w:val="center"/>
          </w:tcPr>
          <w:p w14:paraId="22DD0255" w14:textId="77777777" w:rsidR="00411D22" w:rsidRDefault="00411D22" w:rsidP="00E81E80">
            <w:pPr>
              <w:pStyle w:val="Normal1"/>
              <w:spacing w:line="240" w:lineRule="auto"/>
              <w:jc w:val="center"/>
              <w:rPr>
                <w:b/>
                <w:sz w:val="18"/>
                <w:szCs w:val="18"/>
              </w:rPr>
            </w:pPr>
            <w:r w:rsidRPr="00E81E80">
              <w:rPr>
                <w:b/>
                <w:sz w:val="18"/>
                <w:szCs w:val="18"/>
              </w:rPr>
              <w:t>Mesto na Šanghajski lestvici</w:t>
            </w:r>
          </w:p>
          <w:p w14:paraId="13AF4794" w14:textId="77777777" w:rsidR="00411D22" w:rsidRPr="00F10483" w:rsidRDefault="00411D22" w:rsidP="00F10483">
            <w:pPr>
              <w:jc w:val="center"/>
              <w:rPr>
                <w:sz w:val="16"/>
                <w:szCs w:val="16"/>
              </w:rPr>
            </w:pPr>
            <w:r w:rsidRPr="00F10483">
              <w:rPr>
                <w:sz w:val="16"/>
                <w:szCs w:val="16"/>
              </w:rPr>
              <w:t>(</w:t>
            </w:r>
            <w:r w:rsidR="00D22775" w:rsidRPr="00BC355D">
              <w:rPr>
                <w:sz w:val="16"/>
                <w:szCs w:val="16"/>
              </w:rPr>
              <w:t>http://www</w:t>
            </w:r>
            <w:r w:rsidRPr="00F10483">
              <w:rPr>
                <w:sz w:val="16"/>
                <w:szCs w:val="16"/>
              </w:rPr>
              <w:t>.shanghairanking.com)</w:t>
            </w:r>
          </w:p>
        </w:tc>
        <w:tc>
          <w:tcPr>
            <w:tcW w:w="4606" w:type="dxa"/>
            <w:vAlign w:val="center"/>
          </w:tcPr>
          <w:p w14:paraId="4659C44B" w14:textId="77777777" w:rsidR="00411D22" w:rsidRPr="00E81E80" w:rsidRDefault="00411D22" w:rsidP="00E81E80">
            <w:pPr>
              <w:pStyle w:val="Normal1"/>
              <w:spacing w:line="240" w:lineRule="auto"/>
              <w:jc w:val="center"/>
              <w:rPr>
                <w:b/>
                <w:sz w:val="18"/>
                <w:szCs w:val="18"/>
              </w:rPr>
            </w:pPr>
            <w:r w:rsidRPr="00E81E80">
              <w:rPr>
                <w:b/>
                <w:sz w:val="18"/>
                <w:szCs w:val="18"/>
              </w:rPr>
              <w:t>ŠTEVILO TOČK</w:t>
            </w:r>
          </w:p>
        </w:tc>
      </w:tr>
      <w:tr w:rsidR="00411D22" w:rsidRPr="0072772F" w14:paraId="6A4AAC80" w14:textId="77777777" w:rsidTr="00E81E80">
        <w:trPr>
          <w:trHeight w:val="350"/>
          <w:jc w:val="center"/>
        </w:trPr>
        <w:tc>
          <w:tcPr>
            <w:tcW w:w="4606" w:type="dxa"/>
            <w:vAlign w:val="center"/>
          </w:tcPr>
          <w:p w14:paraId="44F35675" w14:textId="77777777" w:rsidR="00411D22" w:rsidRPr="00E81E80" w:rsidRDefault="00411D22" w:rsidP="00E81E80">
            <w:pPr>
              <w:pStyle w:val="Normal1"/>
              <w:spacing w:line="240" w:lineRule="auto"/>
              <w:jc w:val="center"/>
              <w:rPr>
                <w:sz w:val="18"/>
                <w:szCs w:val="18"/>
              </w:rPr>
            </w:pPr>
            <w:r w:rsidRPr="00E81E80">
              <w:rPr>
                <w:sz w:val="18"/>
                <w:szCs w:val="18"/>
              </w:rPr>
              <w:t>1 – 50</w:t>
            </w:r>
          </w:p>
        </w:tc>
        <w:tc>
          <w:tcPr>
            <w:tcW w:w="4606" w:type="dxa"/>
            <w:vAlign w:val="center"/>
          </w:tcPr>
          <w:p w14:paraId="46489A0D" w14:textId="77777777" w:rsidR="00411D22" w:rsidRPr="00E81E80" w:rsidRDefault="00411D22" w:rsidP="00E81E80">
            <w:pPr>
              <w:pStyle w:val="Normal1"/>
              <w:spacing w:line="240" w:lineRule="auto"/>
              <w:jc w:val="center"/>
              <w:rPr>
                <w:sz w:val="18"/>
                <w:szCs w:val="18"/>
              </w:rPr>
            </w:pPr>
            <w:r w:rsidRPr="00E81E80">
              <w:rPr>
                <w:sz w:val="18"/>
                <w:szCs w:val="18"/>
              </w:rPr>
              <w:t>20</w:t>
            </w:r>
          </w:p>
        </w:tc>
      </w:tr>
      <w:tr w:rsidR="00411D22" w:rsidRPr="0072772F" w14:paraId="045BF38D" w14:textId="77777777" w:rsidTr="00E81E80">
        <w:trPr>
          <w:trHeight w:val="346"/>
          <w:jc w:val="center"/>
        </w:trPr>
        <w:tc>
          <w:tcPr>
            <w:tcW w:w="4606" w:type="dxa"/>
            <w:vAlign w:val="center"/>
          </w:tcPr>
          <w:p w14:paraId="4DC8AB27" w14:textId="77777777" w:rsidR="00411D22" w:rsidRPr="00E81E80" w:rsidRDefault="00411D22" w:rsidP="00E81E80">
            <w:pPr>
              <w:pStyle w:val="Normal1"/>
              <w:spacing w:line="240" w:lineRule="auto"/>
              <w:jc w:val="center"/>
              <w:rPr>
                <w:sz w:val="18"/>
                <w:szCs w:val="18"/>
              </w:rPr>
            </w:pPr>
            <w:r w:rsidRPr="00E81E80">
              <w:rPr>
                <w:sz w:val="18"/>
                <w:szCs w:val="18"/>
              </w:rPr>
              <w:t>51 – 150</w:t>
            </w:r>
          </w:p>
        </w:tc>
        <w:tc>
          <w:tcPr>
            <w:tcW w:w="4606" w:type="dxa"/>
            <w:vAlign w:val="center"/>
          </w:tcPr>
          <w:p w14:paraId="265ACC4A" w14:textId="77777777" w:rsidR="00411D22" w:rsidRPr="00E81E80" w:rsidRDefault="00411D22" w:rsidP="00E81E80">
            <w:pPr>
              <w:pStyle w:val="Normal1"/>
              <w:spacing w:line="240" w:lineRule="auto"/>
              <w:jc w:val="center"/>
              <w:rPr>
                <w:sz w:val="18"/>
                <w:szCs w:val="18"/>
              </w:rPr>
            </w:pPr>
            <w:r w:rsidRPr="00E81E80">
              <w:rPr>
                <w:sz w:val="18"/>
                <w:szCs w:val="18"/>
              </w:rPr>
              <w:t>10</w:t>
            </w:r>
          </w:p>
        </w:tc>
      </w:tr>
      <w:tr w:rsidR="00411D22" w:rsidRPr="0072772F" w14:paraId="2A3BBF16" w14:textId="77777777" w:rsidTr="00917CC7">
        <w:trPr>
          <w:trHeight w:val="356"/>
          <w:jc w:val="center"/>
        </w:trPr>
        <w:tc>
          <w:tcPr>
            <w:tcW w:w="4606" w:type="dxa"/>
            <w:tcBorders>
              <w:bottom w:val="single" w:sz="12" w:space="0" w:color="auto"/>
            </w:tcBorders>
            <w:vAlign w:val="center"/>
          </w:tcPr>
          <w:p w14:paraId="569B1255" w14:textId="77777777" w:rsidR="00411D22" w:rsidRPr="00E81E80" w:rsidRDefault="00411D22" w:rsidP="00E81E80">
            <w:pPr>
              <w:pStyle w:val="Normal1"/>
              <w:spacing w:line="240" w:lineRule="auto"/>
              <w:jc w:val="center"/>
              <w:rPr>
                <w:sz w:val="18"/>
                <w:szCs w:val="18"/>
              </w:rPr>
            </w:pPr>
            <w:r w:rsidRPr="00E81E80">
              <w:rPr>
                <w:sz w:val="18"/>
                <w:szCs w:val="18"/>
              </w:rPr>
              <w:t>nad 151</w:t>
            </w:r>
          </w:p>
        </w:tc>
        <w:tc>
          <w:tcPr>
            <w:tcW w:w="4606" w:type="dxa"/>
            <w:tcBorders>
              <w:bottom w:val="single" w:sz="12" w:space="0" w:color="auto"/>
            </w:tcBorders>
            <w:vAlign w:val="center"/>
          </w:tcPr>
          <w:p w14:paraId="161B23DE" w14:textId="77777777" w:rsidR="00411D22" w:rsidRPr="00E81E80" w:rsidRDefault="00411D22" w:rsidP="00E81E80">
            <w:pPr>
              <w:pStyle w:val="Normal1"/>
              <w:spacing w:line="240" w:lineRule="auto"/>
              <w:jc w:val="center"/>
              <w:rPr>
                <w:sz w:val="18"/>
                <w:szCs w:val="18"/>
              </w:rPr>
            </w:pPr>
            <w:r w:rsidRPr="00E81E80">
              <w:rPr>
                <w:sz w:val="18"/>
                <w:szCs w:val="18"/>
              </w:rPr>
              <w:t>5</w:t>
            </w:r>
          </w:p>
        </w:tc>
      </w:tr>
      <w:tr w:rsidR="00411D22" w:rsidRPr="0072772F" w14:paraId="6007626A" w14:textId="77777777" w:rsidTr="00917CC7">
        <w:trPr>
          <w:trHeight w:val="356"/>
          <w:jc w:val="center"/>
        </w:trPr>
        <w:tc>
          <w:tcPr>
            <w:tcW w:w="4606" w:type="dxa"/>
            <w:tcBorders>
              <w:top w:val="single" w:sz="12" w:space="0" w:color="auto"/>
            </w:tcBorders>
            <w:vAlign w:val="center"/>
          </w:tcPr>
          <w:p w14:paraId="511E74C0" w14:textId="77777777" w:rsidR="00411D22" w:rsidRPr="00E81E80" w:rsidRDefault="00411D22" w:rsidP="00E81E80">
            <w:pPr>
              <w:pStyle w:val="Normal1"/>
              <w:spacing w:line="240" w:lineRule="auto"/>
              <w:jc w:val="center"/>
              <w:rPr>
                <w:sz w:val="18"/>
                <w:szCs w:val="18"/>
              </w:rPr>
            </w:pPr>
            <w:r w:rsidRPr="00E81E80">
              <w:rPr>
                <w:sz w:val="18"/>
                <w:szCs w:val="18"/>
              </w:rPr>
              <w:t>Drugače izkazana elitna visokošolska institucija po presoji komisije</w:t>
            </w:r>
          </w:p>
        </w:tc>
        <w:tc>
          <w:tcPr>
            <w:tcW w:w="4606" w:type="dxa"/>
            <w:tcBorders>
              <w:top w:val="single" w:sz="12" w:space="0" w:color="auto"/>
            </w:tcBorders>
            <w:vAlign w:val="center"/>
          </w:tcPr>
          <w:p w14:paraId="1871C7B6" w14:textId="77777777" w:rsidR="00411D22" w:rsidRPr="00E81E80" w:rsidRDefault="00411D22" w:rsidP="00E81E80">
            <w:pPr>
              <w:pStyle w:val="Normal1"/>
              <w:spacing w:line="240" w:lineRule="auto"/>
              <w:jc w:val="center"/>
              <w:rPr>
                <w:sz w:val="18"/>
                <w:szCs w:val="18"/>
              </w:rPr>
            </w:pPr>
            <w:r>
              <w:rPr>
                <w:sz w:val="18"/>
                <w:szCs w:val="18"/>
              </w:rPr>
              <w:t>5-20</w:t>
            </w:r>
          </w:p>
        </w:tc>
      </w:tr>
      <w:tr w:rsidR="00411D22" w:rsidRPr="0072772F" w14:paraId="2DD50345" w14:textId="77777777" w:rsidTr="00917CC7">
        <w:trPr>
          <w:trHeight w:val="352"/>
          <w:jc w:val="center"/>
        </w:trPr>
        <w:tc>
          <w:tcPr>
            <w:tcW w:w="4606" w:type="dxa"/>
            <w:vAlign w:val="center"/>
          </w:tcPr>
          <w:p w14:paraId="1657596C" w14:textId="77777777" w:rsidR="00411D22" w:rsidRPr="00E81E80" w:rsidRDefault="00411D22" w:rsidP="00E81E80">
            <w:pPr>
              <w:pStyle w:val="Normal1"/>
              <w:spacing w:line="240" w:lineRule="auto"/>
              <w:jc w:val="center"/>
              <w:rPr>
                <w:b/>
                <w:sz w:val="18"/>
                <w:szCs w:val="18"/>
              </w:rPr>
            </w:pPr>
            <w:r w:rsidRPr="00E81E80">
              <w:rPr>
                <w:b/>
                <w:sz w:val="18"/>
                <w:szCs w:val="18"/>
              </w:rPr>
              <w:t>SKUPAJ</w:t>
            </w:r>
          </w:p>
        </w:tc>
        <w:tc>
          <w:tcPr>
            <w:tcW w:w="4606" w:type="dxa"/>
            <w:vAlign w:val="center"/>
          </w:tcPr>
          <w:p w14:paraId="300E40B4" w14:textId="77777777" w:rsidR="00411D22" w:rsidRPr="00E81E80" w:rsidRDefault="00411D22" w:rsidP="00E81E80">
            <w:pPr>
              <w:pStyle w:val="Normal1"/>
              <w:spacing w:line="240" w:lineRule="auto"/>
              <w:jc w:val="center"/>
              <w:rPr>
                <w:sz w:val="18"/>
                <w:szCs w:val="18"/>
              </w:rPr>
            </w:pPr>
          </w:p>
        </w:tc>
      </w:tr>
    </w:tbl>
    <w:p w14:paraId="5FEB4BA6" w14:textId="77777777" w:rsidR="00411D22" w:rsidRPr="003A0585" w:rsidRDefault="00411D22">
      <w:pPr>
        <w:pStyle w:val="Normal1"/>
        <w:spacing w:line="240" w:lineRule="auto"/>
      </w:pPr>
    </w:p>
    <w:tbl>
      <w:tblPr>
        <w:tblW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275"/>
      </w:tblGrid>
      <w:tr w:rsidR="00411D22" w:rsidRPr="003A0585" w14:paraId="15C26B8F" w14:textId="77777777" w:rsidTr="00FD616D">
        <w:trPr>
          <w:trHeight w:val="480"/>
        </w:trPr>
        <w:tc>
          <w:tcPr>
            <w:tcW w:w="3936" w:type="dxa"/>
            <w:vAlign w:val="center"/>
          </w:tcPr>
          <w:p w14:paraId="60C21A7C" w14:textId="77777777" w:rsidR="00FD616D" w:rsidRDefault="00411D22" w:rsidP="00FD616D">
            <w:pPr>
              <w:pStyle w:val="Normal1"/>
              <w:spacing w:line="240" w:lineRule="auto"/>
              <w:rPr>
                <w:b/>
              </w:rPr>
            </w:pPr>
            <w:r w:rsidRPr="003A0585">
              <w:rPr>
                <w:b/>
              </w:rPr>
              <w:t>ŠTEVILO TOČK</w:t>
            </w:r>
          </w:p>
          <w:p w14:paraId="117EF891" w14:textId="77777777" w:rsidR="00411D22" w:rsidRPr="003A0585" w:rsidRDefault="00FD616D" w:rsidP="00FD616D">
            <w:pPr>
              <w:pStyle w:val="Normal1"/>
              <w:spacing w:line="240" w:lineRule="auto"/>
            </w:pPr>
            <w:r w:rsidRPr="008861B0">
              <w:t xml:space="preserve">(najvišje število možnih točk je </w:t>
            </w:r>
            <w:r>
              <w:t>10</w:t>
            </w:r>
            <w:r w:rsidRPr="008861B0">
              <w:t>5)</w:t>
            </w:r>
          </w:p>
        </w:tc>
        <w:tc>
          <w:tcPr>
            <w:tcW w:w="1275" w:type="dxa"/>
          </w:tcPr>
          <w:p w14:paraId="4F128D45" w14:textId="77777777" w:rsidR="00411D22" w:rsidRPr="003A0585" w:rsidRDefault="00411D22" w:rsidP="006D59E0">
            <w:pPr>
              <w:pStyle w:val="Normal1"/>
              <w:spacing w:line="240" w:lineRule="auto"/>
            </w:pPr>
          </w:p>
        </w:tc>
      </w:tr>
    </w:tbl>
    <w:p w14:paraId="5EA4F81B" w14:textId="77777777" w:rsidR="00411D22" w:rsidRPr="0090516B" w:rsidRDefault="00411D22">
      <w:pPr>
        <w:pStyle w:val="Normal1"/>
        <w:spacing w:line="240" w:lineRule="auto"/>
        <w:rPr>
          <w:sz w:val="16"/>
          <w:szCs w:val="16"/>
        </w:rPr>
      </w:pPr>
    </w:p>
    <w:p w14:paraId="79CF159F" w14:textId="77777777" w:rsidR="00411D22" w:rsidRPr="00A17B93" w:rsidRDefault="00411D22">
      <w:pPr>
        <w:pStyle w:val="Normal1"/>
        <w:spacing w:line="240" w:lineRule="auto"/>
      </w:pPr>
      <w:r w:rsidRPr="00A17B93">
        <w:rPr>
          <w:b/>
        </w:rPr>
        <w:t>Opomba:</w:t>
      </w:r>
    </w:p>
    <w:p w14:paraId="187D7198" w14:textId="77777777" w:rsidR="00F80227" w:rsidRPr="00A17B93" w:rsidRDefault="00F80227" w:rsidP="00F80227">
      <w:pPr>
        <w:pStyle w:val="Normal1"/>
        <w:spacing w:line="240" w:lineRule="auto"/>
        <w:jc w:val="both"/>
      </w:pPr>
      <w:r w:rsidRPr="00A17B93">
        <w:t xml:space="preserve">Komisija za štipendiranje (v nadaljevanju: komisija) bo po obravnavi vlog za podelitev izredne štipendije in enkratne denarne pomoči predlagala kandidate glede na doseženo najvišje število točk in glede na razpoložljiva sredstva v proračunu Mestne občine Novo mesto. Mestna občina Novo mesto si pridržuje pravico, da na predlog Komisije ne podeli nobene izredne štipendije ali enkratne denarne pomoči. </w:t>
      </w:r>
      <w:r w:rsidR="00B409E0" w:rsidRPr="005B5A8F">
        <w:t xml:space="preserve">Komisija za štipendiranje </w:t>
      </w:r>
      <w:r w:rsidR="00B409E0">
        <w:t>se lahko odloči, da pred končno pripravo predloga za podelitev izredne štipendije ali enkratne denarne pomoči posameznega kandidata povabi na razgovor.</w:t>
      </w:r>
    </w:p>
    <w:p w14:paraId="1F7B9F60" w14:textId="77777777" w:rsidR="00F80227" w:rsidRPr="00A17B93" w:rsidRDefault="00F80227" w:rsidP="00914FC6">
      <w:pPr>
        <w:pStyle w:val="Normal1"/>
        <w:spacing w:line="240" w:lineRule="auto"/>
        <w:jc w:val="both"/>
        <w:rPr>
          <w:b/>
          <w:u w:val="single"/>
        </w:rPr>
      </w:pPr>
    </w:p>
    <w:p w14:paraId="649DE078" w14:textId="77777777" w:rsidR="009E333D" w:rsidRPr="009E333D" w:rsidRDefault="00D22775" w:rsidP="00914FC6">
      <w:pPr>
        <w:pStyle w:val="Normal1"/>
        <w:spacing w:line="240" w:lineRule="auto"/>
        <w:jc w:val="both"/>
        <w:rPr>
          <w:u w:val="single"/>
        </w:rPr>
      </w:pPr>
      <w:r>
        <w:rPr>
          <w:b/>
          <w:u w:val="single"/>
        </w:rPr>
        <w:t>3</w:t>
      </w:r>
      <w:r w:rsidR="009E333D" w:rsidRPr="009E333D">
        <w:rPr>
          <w:b/>
          <w:u w:val="single"/>
        </w:rPr>
        <w:t xml:space="preserve">. </w:t>
      </w:r>
      <w:r w:rsidR="00071402" w:rsidRPr="009E333D">
        <w:rPr>
          <w:b/>
          <w:u w:val="single"/>
        </w:rPr>
        <w:t xml:space="preserve">VREDNOTENJE </w:t>
      </w:r>
      <w:r w:rsidR="00071402">
        <w:rPr>
          <w:b/>
          <w:u w:val="single"/>
        </w:rPr>
        <w:t>IZJEMNIH DOSEŽKOV V POSTOPKU DODELITVE IZREDNE ŠTIP</w:t>
      </w:r>
      <w:r w:rsidR="00BC355D">
        <w:rPr>
          <w:b/>
          <w:u w:val="single"/>
        </w:rPr>
        <w:t>ENDIJE</w:t>
      </w:r>
      <w:r w:rsidR="00071402">
        <w:rPr>
          <w:b/>
          <w:u w:val="single"/>
        </w:rPr>
        <w:t xml:space="preserve"> </w:t>
      </w:r>
      <w:r w:rsidR="00BC355D">
        <w:rPr>
          <w:b/>
          <w:u w:val="single"/>
        </w:rPr>
        <w:t>ZA NADALJEVANJE</w:t>
      </w:r>
      <w:r w:rsidR="00071402">
        <w:rPr>
          <w:b/>
          <w:u w:val="single"/>
        </w:rPr>
        <w:t xml:space="preserve"> </w:t>
      </w:r>
      <w:r w:rsidR="00BC355D">
        <w:rPr>
          <w:b/>
          <w:u w:val="single"/>
        </w:rPr>
        <w:t xml:space="preserve">ŠTIPENDIRANJA NA 2. STOPNJI ŠTUDIJA (NADALJEVANJE </w:t>
      </w:r>
      <w:r w:rsidR="00071402">
        <w:rPr>
          <w:b/>
          <w:u w:val="single"/>
        </w:rPr>
        <w:t>ŠTIPENDIRANJA -</w:t>
      </w:r>
      <w:r w:rsidR="00266437">
        <w:rPr>
          <w:b/>
          <w:u w:val="single"/>
        </w:rPr>
        <w:t xml:space="preserve"> b</w:t>
      </w:r>
      <w:r w:rsidR="00071402">
        <w:rPr>
          <w:b/>
          <w:u w:val="single"/>
        </w:rPr>
        <w:t>)</w:t>
      </w:r>
    </w:p>
    <w:p w14:paraId="17B93715" w14:textId="77777777" w:rsidR="009E333D" w:rsidRDefault="009E333D">
      <w:pPr>
        <w:pStyle w:val="Normal1"/>
        <w:spacing w:line="240" w:lineRule="auto"/>
        <w:rPr>
          <w:sz w:val="20"/>
          <w:szCs w:val="20"/>
        </w:rPr>
      </w:pPr>
    </w:p>
    <w:p w14:paraId="3782F227" w14:textId="77777777" w:rsidR="009E333D" w:rsidRDefault="00914FC6" w:rsidP="000C4D6D">
      <w:pPr>
        <w:pStyle w:val="Normal1"/>
        <w:spacing w:line="240" w:lineRule="auto"/>
        <w:jc w:val="both"/>
        <w:rPr>
          <w:bCs/>
        </w:rPr>
      </w:pPr>
      <w:r>
        <w:rPr>
          <w:bCs/>
        </w:rPr>
        <w:t xml:space="preserve">Komisija za štipendiranje izvede postopek vrednotenja in izbora </w:t>
      </w:r>
      <w:r w:rsidR="001539F2" w:rsidRPr="00914FC6">
        <w:rPr>
          <w:bCs/>
        </w:rPr>
        <w:t>na podlagi priloženih dokazil, ki izkazujejo nadpovprečne študijske rezultate</w:t>
      </w:r>
      <w:r w:rsidR="00BC355D">
        <w:rPr>
          <w:bCs/>
        </w:rPr>
        <w:t xml:space="preserve"> in</w:t>
      </w:r>
      <w:r w:rsidR="000C4D6D">
        <w:rPr>
          <w:bCs/>
        </w:rPr>
        <w:t xml:space="preserve"> izjemne dosežke z različnih študijskih in drugih področij v času študija na 1. stopnji:</w:t>
      </w:r>
    </w:p>
    <w:p w14:paraId="35908D9F" w14:textId="77777777" w:rsidR="000C4D6D" w:rsidRPr="000C4D6D" w:rsidRDefault="000C4D6D" w:rsidP="000C4D6D">
      <w:pPr>
        <w:pStyle w:val="Normal1"/>
        <w:spacing w:line="240" w:lineRule="auto"/>
        <w:jc w:val="both"/>
        <w:rPr>
          <w:bCs/>
        </w:rPr>
      </w:pPr>
    </w:p>
    <w:p w14:paraId="0595E33C" w14:textId="77777777" w:rsidR="000C4D6D" w:rsidRPr="000C4D6D" w:rsidRDefault="000C4D6D" w:rsidP="000C4D6D">
      <w:pPr>
        <w:pStyle w:val="Normal1"/>
        <w:numPr>
          <w:ilvl w:val="1"/>
          <w:numId w:val="21"/>
        </w:numPr>
        <w:spacing w:line="240" w:lineRule="auto"/>
        <w:jc w:val="both"/>
        <w:rPr>
          <w:bCs/>
        </w:rPr>
      </w:pPr>
      <w:r w:rsidRPr="000C4D6D">
        <w:rPr>
          <w:bCs/>
        </w:rPr>
        <w:t xml:space="preserve">izjemni dosežki na področju </w:t>
      </w:r>
      <w:r>
        <w:rPr>
          <w:bCs/>
        </w:rPr>
        <w:t xml:space="preserve">znanstveno </w:t>
      </w:r>
      <w:r w:rsidRPr="000C4D6D">
        <w:rPr>
          <w:bCs/>
        </w:rPr>
        <w:t>raziskovalnega dela,</w:t>
      </w:r>
    </w:p>
    <w:p w14:paraId="623B196F" w14:textId="77777777" w:rsidR="000C4D6D" w:rsidRPr="000C4D6D" w:rsidRDefault="000C4D6D" w:rsidP="000C4D6D">
      <w:pPr>
        <w:pStyle w:val="Normal1"/>
        <w:numPr>
          <w:ilvl w:val="1"/>
          <w:numId w:val="21"/>
        </w:numPr>
        <w:spacing w:line="240" w:lineRule="auto"/>
        <w:jc w:val="both"/>
        <w:rPr>
          <w:bCs/>
        </w:rPr>
      </w:pPr>
      <w:r w:rsidRPr="000C4D6D">
        <w:rPr>
          <w:bCs/>
        </w:rPr>
        <w:t>nagrajena znanstvenoraziskovalna, razvojna ali umetniška dela,</w:t>
      </w:r>
    </w:p>
    <w:p w14:paraId="104BB0B6" w14:textId="77777777" w:rsidR="000C4D6D" w:rsidRDefault="000C4D6D" w:rsidP="000C4D6D">
      <w:pPr>
        <w:pStyle w:val="Normal1"/>
        <w:numPr>
          <w:ilvl w:val="1"/>
          <w:numId w:val="21"/>
        </w:numPr>
        <w:spacing w:line="240" w:lineRule="auto"/>
        <w:jc w:val="both"/>
        <w:rPr>
          <w:bCs/>
        </w:rPr>
      </w:pPr>
      <w:r w:rsidRPr="000C4D6D">
        <w:rPr>
          <w:bCs/>
        </w:rPr>
        <w:t>objav</w:t>
      </w:r>
      <w:r>
        <w:rPr>
          <w:bCs/>
        </w:rPr>
        <w:t>ljene</w:t>
      </w:r>
      <w:r w:rsidRPr="000C4D6D">
        <w:rPr>
          <w:bCs/>
        </w:rPr>
        <w:t xml:space="preserve"> znanstvenoraziskovalne naloge, znanstven</w:t>
      </w:r>
      <w:r>
        <w:rPr>
          <w:bCs/>
        </w:rPr>
        <w:t>i</w:t>
      </w:r>
      <w:r w:rsidRPr="000C4D6D">
        <w:rPr>
          <w:bCs/>
        </w:rPr>
        <w:t xml:space="preserve"> prispevk</w:t>
      </w:r>
      <w:r>
        <w:rPr>
          <w:bCs/>
        </w:rPr>
        <w:t>i</w:t>
      </w:r>
      <w:r w:rsidRPr="000C4D6D">
        <w:rPr>
          <w:bCs/>
        </w:rPr>
        <w:t>, avtorstvo ali soavtorstvo pri strokovnih člankih,</w:t>
      </w:r>
    </w:p>
    <w:p w14:paraId="42C6F37C" w14:textId="77777777" w:rsidR="000C4D6D" w:rsidRPr="000C4D6D" w:rsidRDefault="000C4D6D" w:rsidP="000C4D6D">
      <w:pPr>
        <w:pStyle w:val="Normal1"/>
        <w:numPr>
          <w:ilvl w:val="1"/>
          <w:numId w:val="21"/>
        </w:numPr>
        <w:spacing w:line="240" w:lineRule="auto"/>
        <w:jc w:val="both"/>
        <w:rPr>
          <w:bCs/>
        </w:rPr>
      </w:pPr>
      <w:r>
        <w:rPr>
          <w:bCs/>
        </w:rPr>
        <w:t>aktivno sodelovanje na znanstvenih in strokovnih konferencah</w:t>
      </w:r>
      <w:r w:rsidR="0030078F">
        <w:rPr>
          <w:bCs/>
        </w:rPr>
        <w:t>,</w:t>
      </w:r>
    </w:p>
    <w:p w14:paraId="6577ACD1" w14:textId="77777777" w:rsidR="000C4D6D" w:rsidRPr="000C4D6D" w:rsidRDefault="000C4D6D" w:rsidP="000C4D6D">
      <w:pPr>
        <w:pStyle w:val="Normal1"/>
        <w:numPr>
          <w:ilvl w:val="1"/>
          <w:numId w:val="21"/>
        </w:numPr>
        <w:spacing w:line="240" w:lineRule="auto"/>
        <w:jc w:val="both"/>
        <w:rPr>
          <w:bCs/>
        </w:rPr>
      </w:pPr>
      <w:r w:rsidRPr="000C4D6D">
        <w:rPr>
          <w:bCs/>
        </w:rPr>
        <w:t>umetnišk</w:t>
      </w:r>
      <w:r>
        <w:rPr>
          <w:bCs/>
        </w:rPr>
        <w:t>a</w:t>
      </w:r>
      <w:r w:rsidRPr="000C4D6D">
        <w:rPr>
          <w:bCs/>
        </w:rPr>
        <w:t xml:space="preserve"> ali drug</w:t>
      </w:r>
      <w:r>
        <w:rPr>
          <w:bCs/>
        </w:rPr>
        <w:t>a</w:t>
      </w:r>
      <w:r w:rsidRPr="000C4D6D">
        <w:rPr>
          <w:bCs/>
        </w:rPr>
        <w:t xml:space="preserve"> del</w:t>
      </w:r>
      <w:r>
        <w:rPr>
          <w:bCs/>
        </w:rPr>
        <w:t>a</w:t>
      </w:r>
      <w:r w:rsidRPr="000C4D6D">
        <w:rPr>
          <w:bCs/>
        </w:rPr>
        <w:t xml:space="preserve"> (sodelovanje na razstavah, festivalih, tekmovanjih), </w:t>
      </w:r>
    </w:p>
    <w:p w14:paraId="3B2DC6C9" w14:textId="77777777" w:rsidR="000C4D6D" w:rsidRPr="000C4D6D" w:rsidRDefault="000C4D6D" w:rsidP="000C4D6D">
      <w:pPr>
        <w:pStyle w:val="Normal1"/>
        <w:numPr>
          <w:ilvl w:val="1"/>
          <w:numId w:val="21"/>
        </w:numPr>
        <w:spacing w:line="240" w:lineRule="auto"/>
        <w:jc w:val="both"/>
        <w:rPr>
          <w:bCs/>
        </w:rPr>
      </w:pPr>
      <w:r w:rsidRPr="000C4D6D">
        <w:rPr>
          <w:bCs/>
        </w:rPr>
        <w:t>izjemne aktivnosti, razstave ali nastopi (plesni, glasbeni</w:t>
      </w:r>
      <w:r w:rsidR="00A32152">
        <w:rPr>
          <w:bCs/>
        </w:rPr>
        <w:t>, športni</w:t>
      </w:r>
      <w:r w:rsidRPr="000C4D6D">
        <w:rPr>
          <w:bCs/>
        </w:rPr>
        <w:t xml:space="preserve"> ali gledališki), koncerti, recitali, režija, scenarij in druge enakovredne aktivnosti,</w:t>
      </w:r>
    </w:p>
    <w:p w14:paraId="662FE655" w14:textId="77777777" w:rsidR="000C4D6D" w:rsidRDefault="000C4D6D" w:rsidP="000C4D6D">
      <w:pPr>
        <w:pStyle w:val="Normal1"/>
        <w:numPr>
          <w:ilvl w:val="1"/>
          <w:numId w:val="21"/>
        </w:numPr>
        <w:spacing w:line="240" w:lineRule="auto"/>
        <w:jc w:val="both"/>
        <w:rPr>
          <w:bCs/>
        </w:rPr>
      </w:pPr>
      <w:r w:rsidRPr="000C4D6D">
        <w:rPr>
          <w:bCs/>
        </w:rPr>
        <w:t>drugi izjemni dosežki.</w:t>
      </w:r>
    </w:p>
    <w:p w14:paraId="56A4387F" w14:textId="77777777" w:rsidR="0030078F" w:rsidRDefault="0030078F" w:rsidP="0030078F">
      <w:pPr>
        <w:pStyle w:val="Normal1"/>
        <w:spacing w:line="240" w:lineRule="auto"/>
        <w:jc w:val="both"/>
        <w:rPr>
          <w:bCs/>
        </w:rPr>
      </w:pPr>
    </w:p>
    <w:p w14:paraId="7518565F" w14:textId="77777777" w:rsidR="009E333D" w:rsidRPr="00F10483" w:rsidRDefault="009E333D">
      <w:pPr>
        <w:pStyle w:val="Normal1"/>
        <w:spacing w:line="240" w:lineRule="auto"/>
        <w:rPr>
          <w:sz w:val="20"/>
          <w:szCs w:val="20"/>
        </w:rPr>
      </w:pPr>
    </w:p>
    <w:p w14:paraId="41B66C7A" w14:textId="77777777" w:rsidR="00411D22" w:rsidRDefault="00411D22">
      <w:pPr>
        <w:pStyle w:val="Normal1"/>
        <w:spacing w:line="240" w:lineRule="auto"/>
      </w:pPr>
    </w:p>
    <w:p w14:paraId="0E6C68CD" w14:textId="3471D2D7" w:rsidR="00DE2F89" w:rsidRPr="00272F58" w:rsidRDefault="00570175" w:rsidP="00570175">
      <w:pPr>
        <w:pStyle w:val="Normal1"/>
        <w:tabs>
          <w:tab w:val="left" w:pos="5529"/>
        </w:tabs>
        <w:spacing w:line="240" w:lineRule="auto"/>
        <w:rPr>
          <w:sz w:val="20"/>
          <w:szCs w:val="20"/>
        </w:rPr>
      </w:pPr>
      <w:r w:rsidRPr="005234EF">
        <w:rPr>
          <w:sz w:val="20"/>
          <w:szCs w:val="20"/>
        </w:rPr>
        <w:t>Številka: 603-</w:t>
      </w:r>
      <w:r w:rsidR="00B249D7" w:rsidRPr="005234EF">
        <w:rPr>
          <w:sz w:val="20"/>
          <w:szCs w:val="20"/>
        </w:rPr>
        <w:t>00</w:t>
      </w:r>
      <w:r w:rsidR="00AE2D26">
        <w:rPr>
          <w:sz w:val="20"/>
          <w:szCs w:val="20"/>
        </w:rPr>
        <w:t>69</w:t>
      </w:r>
      <w:r w:rsidRPr="00272F58">
        <w:rPr>
          <w:sz w:val="20"/>
          <w:szCs w:val="20"/>
        </w:rPr>
        <w:t>/20</w:t>
      </w:r>
      <w:r w:rsidR="00542B80" w:rsidRPr="00272F58">
        <w:rPr>
          <w:sz w:val="20"/>
          <w:szCs w:val="20"/>
        </w:rPr>
        <w:t>2</w:t>
      </w:r>
      <w:r w:rsidR="00AE2D26" w:rsidRPr="00272F58">
        <w:rPr>
          <w:sz w:val="20"/>
          <w:szCs w:val="20"/>
        </w:rPr>
        <w:t>2</w:t>
      </w:r>
      <w:r w:rsidRPr="00272F58">
        <w:rPr>
          <w:sz w:val="20"/>
          <w:szCs w:val="20"/>
        </w:rPr>
        <w:tab/>
      </w:r>
    </w:p>
    <w:p w14:paraId="6FFD4A33" w14:textId="2EF62A22" w:rsidR="00411D22" w:rsidRPr="00A17B93" w:rsidRDefault="00570175" w:rsidP="00570175">
      <w:pPr>
        <w:tabs>
          <w:tab w:val="left" w:pos="6379"/>
        </w:tabs>
        <w:jc w:val="both"/>
        <w:rPr>
          <w:b/>
          <w:sz w:val="20"/>
          <w:szCs w:val="20"/>
        </w:rPr>
      </w:pPr>
      <w:r w:rsidRPr="00272F58">
        <w:rPr>
          <w:sz w:val="20"/>
          <w:szCs w:val="20"/>
        </w:rPr>
        <w:t xml:space="preserve">Datum: </w:t>
      </w:r>
      <w:r w:rsidR="00E17E3E" w:rsidRPr="00272F58">
        <w:rPr>
          <w:sz w:val="20"/>
          <w:szCs w:val="20"/>
        </w:rPr>
        <w:t xml:space="preserve">  </w:t>
      </w:r>
      <w:r w:rsidR="00272F58" w:rsidRPr="00272F58">
        <w:rPr>
          <w:sz w:val="20"/>
          <w:szCs w:val="20"/>
        </w:rPr>
        <w:t>6</w:t>
      </w:r>
      <w:r w:rsidRPr="00272F58">
        <w:rPr>
          <w:sz w:val="20"/>
          <w:szCs w:val="20"/>
        </w:rPr>
        <w:t xml:space="preserve">. </w:t>
      </w:r>
      <w:r w:rsidR="00272F58" w:rsidRPr="00272F58">
        <w:rPr>
          <w:sz w:val="20"/>
          <w:szCs w:val="20"/>
        </w:rPr>
        <w:t>7</w:t>
      </w:r>
      <w:r w:rsidRPr="00272F58">
        <w:rPr>
          <w:sz w:val="20"/>
          <w:szCs w:val="20"/>
        </w:rPr>
        <w:t>. 20</w:t>
      </w:r>
      <w:r w:rsidR="00272F58" w:rsidRPr="00272F58">
        <w:rPr>
          <w:sz w:val="20"/>
          <w:szCs w:val="20"/>
        </w:rPr>
        <w:t>22</w:t>
      </w:r>
      <w:r w:rsidRPr="00A17B93">
        <w:rPr>
          <w:sz w:val="20"/>
          <w:szCs w:val="20"/>
        </w:rPr>
        <w:tab/>
      </w:r>
      <w:r w:rsidRPr="00A17B93">
        <w:t>Komisija za štipendiranje</w:t>
      </w:r>
    </w:p>
    <w:sectPr w:rsidR="00411D22" w:rsidRPr="00A17B93" w:rsidSect="00A814E6">
      <w:footerReference w:type="even" r:id="rId9"/>
      <w:footerReference w:type="default" r:id="rId10"/>
      <w:pgSz w:w="11906" w:h="16838"/>
      <w:pgMar w:top="1417" w:right="1417" w:bottom="1417" w:left="1417" w:header="708" w:footer="708" w:gutter="0"/>
      <w:pgNumType w:fmt="numberInDash"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2234" w14:textId="77777777" w:rsidR="00CB6044" w:rsidRDefault="00CB6044" w:rsidP="002E619B">
      <w:pPr>
        <w:spacing w:line="240" w:lineRule="auto"/>
      </w:pPr>
      <w:r>
        <w:separator/>
      </w:r>
    </w:p>
  </w:endnote>
  <w:endnote w:type="continuationSeparator" w:id="0">
    <w:p w14:paraId="068A6E6C" w14:textId="77777777" w:rsidR="00CB6044" w:rsidRDefault="00CB6044" w:rsidP="002E6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7424" w14:textId="77777777" w:rsidR="00BC355D" w:rsidRDefault="00BC355D" w:rsidP="00D91DF7">
    <w:pPr>
      <w:pStyle w:val="Noga"/>
      <w:framePr w:wrap="around" w:vAnchor="text" w:hAnchor="margin" w:xAlign="center"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end"/>
    </w:r>
  </w:p>
  <w:p w14:paraId="4DB754FB" w14:textId="77777777" w:rsidR="00BC355D" w:rsidRDefault="00BC355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C6BA" w14:textId="77777777" w:rsidR="00BC355D" w:rsidRPr="00A814E6" w:rsidRDefault="00BC355D" w:rsidP="00D91DF7">
    <w:pPr>
      <w:pStyle w:val="Noga"/>
      <w:framePr w:wrap="around" w:vAnchor="text" w:hAnchor="margin" w:xAlign="center" w:y="1"/>
      <w:rPr>
        <w:rStyle w:val="tevilkastrani"/>
        <w:rFonts w:cs="Arial"/>
        <w:sz w:val="20"/>
        <w:szCs w:val="20"/>
      </w:rPr>
    </w:pPr>
    <w:r w:rsidRPr="00A814E6">
      <w:rPr>
        <w:rStyle w:val="tevilkastrani"/>
        <w:rFonts w:cs="Arial"/>
        <w:sz w:val="20"/>
        <w:szCs w:val="20"/>
      </w:rPr>
      <w:fldChar w:fldCharType="begin"/>
    </w:r>
    <w:r w:rsidRPr="00A814E6">
      <w:rPr>
        <w:rStyle w:val="tevilkastrani"/>
        <w:rFonts w:cs="Arial"/>
        <w:sz w:val="20"/>
        <w:szCs w:val="20"/>
      </w:rPr>
      <w:instrText xml:space="preserve">PAGE  </w:instrText>
    </w:r>
    <w:r w:rsidRPr="00A814E6">
      <w:rPr>
        <w:rStyle w:val="tevilkastrani"/>
        <w:rFonts w:cs="Arial"/>
        <w:sz w:val="20"/>
        <w:szCs w:val="20"/>
      </w:rPr>
      <w:fldChar w:fldCharType="separate"/>
    </w:r>
    <w:r w:rsidRPr="00A814E6">
      <w:rPr>
        <w:rStyle w:val="tevilkastrani"/>
        <w:rFonts w:cs="Arial"/>
        <w:noProof/>
        <w:sz w:val="20"/>
        <w:szCs w:val="20"/>
      </w:rPr>
      <w:t>3</w:t>
    </w:r>
    <w:r w:rsidRPr="00A814E6">
      <w:rPr>
        <w:rStyle w:val="tevilkastrani"/>
        <w:rFonts w:cs="Arial"/>
        <w:sz w:val="20"/>
        <w:szCs w:val="20"/>
      </w:rPr>
      <w:fldChar w:fldCharType="end"/>
    </w:r>
  </w:p>
  <w:p w14:paraId="46487C7A" w14:textId="77777777" w:rsidR="00BC355D" w:rsidRDefault="00BC355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27E9" w14:textId="77777777" w:rsidR="00CB6044" w:rsidRDefault="00CB6044" w:rsidP="002E619B">
      <w:pPr>
        <w:spacing w:line="240" w:lineRule="auto"/>
      </w:pPr>
      <w:r>
        <w:separator/>
      </w:r>
    </w:p>
  </w:footnote>
  <w:footnote w:type="continuationSeparator" w:id="0">
    <w:p w14:paraId="045ED541" w14:textId="77777777" w:rsidR="00CB6044" w:rsidRDefault="00CB6044" w:rsidP="002E61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249DB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1B6E97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07D6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1FA75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D4E5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4B9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C0B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263F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3CC6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632B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62624"/>
    <w:multiLevelType w:val="hybridMultilevel"/>
    <w:tmpl w:val="532E8936"/>
    <w:lvl w:ilvl="0" w:tplc="04240019">
      <w:start w:val="1"/>
      <w:numFmt w:val="lowerLetter"/>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A16C25"/>
    <w:multiLevelType w:val="hybridMultilevel"/>
    <w:tmpl w:val="8E0C0CE8"/>
    <w:lvl w:ilvl="0" w:tplc="04240015">
      <w:start w:val="1"/>
      <w:numFmt w:val="upperLetter"/>
      <w:lvlText w:val="%1."/>
      <w:lvlJc w:val="left"/>
      <w:pPr>
        <w:ind w:left="720" w:hanging="360"/>
      </w:pPr>
      <w:rPr>
        <w:rFonts w:hint="default"/>
        <w:b w:val="0"/>
      </w:rPr>
    </w:lvl>
    <w:lvl w:ilvl="1" w:tplc="787A5A5E">
      <w:numFmt w:val="bullet"/>
      <w:lvlText w:val="-"/>
      <w:lvlJc w:val="left"/>
      <w:pPr>
        <w:ind w:left="1440" w:hanging="360"/>
      </w:pPr>
      <w:rPr>
        <w:rFonts w:ascii="Arial" w:eastAsia="Arial" w:hAnsi="Arial" w:cs="Arial" w:hint="default"/>
        <w:sz w:val="22"/>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3806EC"/>
    <w:multiLevelType w:val="hybridMultilevel"/>
    <w:tmpl w:val="67F830B2"/>
    <w:lvl w:ilvl="0" w:tplc="C9DEEEF2">
      <w:start w:val="1"/>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5C0D55"/>
    <w:multiLevelType w:val="hybridMultilevel"/>
    <w:tmpl w:val="532E8936"/>
    <w:lvl w:ilvl="0" w:tplc="04240019">
      <w:start w:val="1"/>
      <w:numFmt w:val="lowerLetter"/>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146B5A"/>
    <w:multiLevelType w:val="multilevel"/>
    <w:tmpl w:val="2A402184"/>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920346E"/>
    <w:multiLevelType w:val="hybridMultilevel"/>
    <w:tmpl w:val="2A402184"/>
    <w:lvl w:ilvl="0" w:tplc="04240019">
      <w:start w:val="1"/>
      <w:numFmt w:val="lowerLetter"/>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83439CB"/>
    <w:multiLevelType w:val="multilevel"/>
    <w:tmpl w:val="FFFFFFFF"/>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7" w15:restartNumberingAfterBreak="0">
    <w:nsid w:val="520250C0"/>
    <w:multiLevelType w:val="hybridMultilevel"/>
    <w:tmpl w:val="57D63EB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97357F2"/>
    <w:multiLevelType w:val="hybridMultilevel"/>
    <w:tmpl w:val="341EAE4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19596F"/>
    <w:multiLevelType w:val="multilevel"/>
    <w:tmpl w:val="FFFFFFFF"/>
    <w:lvl w:ilvl="0">
      <w:start w:val="1"/>
      <w:numFmt w:val="bullet"/>
      <w:lvlText w:val="●"/>
      <w:lvlJc w:val="left"/>
      <w:pPr>
        <w:ind w:left="900" w:firstLine="54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0" w15:restartNumberingAfterBreak="0">
    <w:nsid w:val="726E4462"/>
    <w:multiLevelType w:val="multilevel"/>
    <w:tmpl w:val="FFFFFFFF"/>
    <w:lvl w:ilvl="0">
      <w:start w:val="1"/>
      <w:numFmt w:val="decimal"/>
      <w:lvlText w:val="%1."/>
      <w:lvlJc w:val="left"/>
      <w:pPr>
        <w:ind w:left="720" w:firstLine="360"/>
      </w:pPr>
      <w:rPr>
        <w:rFonts w:cs="Times New Roman"/>
        <w:vertAlign w:val="baseline"/>
      </w:rPr>
    </w:lvl>
    <w:lvl w:ilvl="1">
      <w:start w:val="1"/>
      <w:numFmt w:val="decimal"/>
      <w:lvlText w:val="%1.%2."/>
      <w:lvlJc w:val="left"/>
      <w:pPr>
        <w:ind w:left="1080" w:firstLine="360"/>
      </w:pPr>
      <w:rPr>
        <w:rFonts w:cs="Times New Roman"/>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44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80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2160" w:firstLine="360"/>
      </w:pPr>
      <w:rPr>
        <w:rFonts w:cs="Times New Roman"/>
        <w:vertAlign w:val="baseline"/>
      </w:rPr>
    </w:lvl>
    <w:lvl w:ilvl="8">
      <w:start w:val="1"/>
      <w:numFmt w:val="decimal"/>
      <w:lvlText w:val="%1.%2.%3.%4.%5.%6.%7.%8.%9."/>
      <w:lvlJc w:val="left"/>
      <w:pPr>
        <w:ind w:left="2520" w:firstLine="360"/>
      </w:pPr>
      <w:rPr>
        <w:rFonts w:cs="Times New Roman"/>
        <w:vertAlign w:val="baseline"/>
      </w:rPr>
    </w:lvl>
  </w:abstractNum>
  <w:abstractNum w:abstractNumId="21" w15:restartNumberingAfterBreak="0">
    <w:nsid w:val="7BD4432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16cid:durableId="183062765">
    <w:abstractNumId w:val="19"/>
  </w:num>
  <w:num w:numId="2" w16cid:durableId="624315370">
    <w:abstractNumId w:val="16"/>
  </w:num>
  <w:num w:numId="3" w16cid:durableId="860321818">
    <w:abstractNumId w:val="20"/>
  </w:num>
  <w:num w:numId="4" w16cid:durableId="511070207">
    <w:abstractNumId w:val="8"/>
  </w:num>
  <w:num w:numId="5" w16cid:durableId="1667199684">
    <w:abstractNumId w:val="3"/>
  </w:num>
  <w:num w:numId="6" w16cid:durableId="399987241">
    <w:abstractNumId w:val="2"/>
  </w:num>
  <w:num w:numId="7" w16cid:durableId="733553400">
    <w:abstractNumId w:val="1"/>
  </w:num>
  <w:num w:numId="8" w16cid:durableId="654648201">
    <w:abstractNumId w:val="0"/>
  </w:num>
  <w:num w:numId="9" w16cid:durableId="416680787">
    <w:abstractNumId w:val="9"/>
  </w:num>
  <w:num w:numId="10" w16cid:durableId="955721545">
    <w:abstractNumId w:val="7"/>
  </w:num>
  <w:num w:numId="11" w16cid:durableId="1953391665">
    <w:abstractNumId w:val="6"/>
  </w:num>
  <w:num w:numId="12" w16cid:durableId="1658420035">
    <w:abstractNumId w:val="5"/>
  </w:num>
  <w:num w:numId="13" w16cid:durableId="1292203958">
    <w:abstractNumId w:val="4"/>
  </w:num>
  <w:num w:numId="14" w16cid:durableId="1228957704">
    <w:abstractNumId w:val="12"/>
  </w:num>
  <w:num w:numId="15" w16cid:durableId="644357204">
    <w:abstractNumId w:val="15"/>
  </w:num>
  <w:num w:numId="16" w16cid:durableId="625427760">
    <w:abstractNumId w:val="14"/>
  </w:num>
  <w:num w:numId="17" w16cid:durableId="1055734069">
    <w:abstractNumId w:val="13"/>
  </w:num>
  <w:num w:numId="18" w16cid:durableId="684020796">
    <w:abstractNumId w:val="21"/>
  </w:num>
  <w:num w:numId="19" w16cid:durableId="507791458">
    <w:abstractNumId w:val="11"/>
  </w:num>
  <w:num w:numId="20" w16cid:durableId="1873810465">
    <w:abstractNumId w:val="10"/>
  </w:num>
  <w:num w:numId="21" w16cid:durableId="1581063143">
    <w:abstractNumId w:val="18"/>
  </w:num>
  <w:num w:numId="22" w16cid:durableId="3469057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619B"/>
    <w:rsid w:val="0000217B"/>
    <w:rsid w:val="00005300"/>
    <w:rsid w:val="00013262"/>
    <w:rsid w:val="00013CC3"/>
    <w:rsid w:val="000411E8"/>
    <w:rsid w:val="0006441F"/>
    <w:rsid w:val="00071402"/>
    <w:rsid w:val="00085608"/>
    <w:rsid w:val="000C4D6D"/>
    <w:rsid w:val="00135AF5"/>
    <w:rsid w:val="00152AD9"/>
    <w:rsid w:val="001539F2"/>
    <w:rsid w:val="00163380"/>
    <w:rsid w:val="001E455E"/>
    <w:rsid w:val="002002A8"/>
    <w:rsid w:val="00203290"/>
    <w:rsid w:val="00260900"/>
    <w:rsid w:val="00266437"/>
    <w:rsid w:val="00266C1A"/>
    <w:rsid w:val="00272807"/>
    <w:rsid w:val="00272F58"/>
    <w:rsid w:val="00292136"/>
    <w:rsid w:val="002E619B"/>
    <w:rsid w:val="0030078F"/>
    <w:rsid w:val="0030134A"/>
    <w:rsid w:val="003348DC"/>
    <w:rsid w:val="00341584"/>
    <w:rsid w:val="00346FBA"/>
    <w:rsid w:val="0035225E"/>
    <w:rsid w:val="00360482"/>
    <w:rsid w:val="00367706"/>
    <w:rsid w:val="00377C0E"/>
    <w:rsid w:val="00386593"/>
    <w:rsid w:val="003878E9"/>
    <w:rsid w:val="00391BD9"/>
    <w:rsid w:val="003A0585"/>
    <w:rsid w:val="003B7789"/>
    <w:rsid w:val="003C0E98"/>
    <w:rsid w:val="003E4541"/>
    <w:rsid w:val="00411D22"/>
    <w:rsid w:val="00420A2A"/>
    <w:rsid w:val="0042640C"/>
    <w:rsid w:val="00432D4A"/>
    <w:rsid w:val="00437560"/>
    <w:rsid w:val="0044252C"/>
    <w:rsid w:val="004C281E"/>
    <w:rsid w:val="004C49BF"/>
    <w:rsid w:val="004D29D2"/>
    <w:rsid w:val="004F4EB0"/>
    <w:rsid w:val="005234EF"/>
    <w:rsid w:val="00525B17"/>
    <w:rsid w:val="00530BD2"/>
    <w:rsid w:val="00542B80"/>
    <w:rsid w:val="00570175"/>
    <w:rsid w:val="005B1012"/>
    <w:rsid w:val="005D2ABC"/>
    <w:rsid w:val="005D7ED1"/>
    <w:rsid w:val="005E79BE"/>
    <w:rsid w:val="006035B1"/>
    <w:rsid w:val="0061025E"/>
    <w:rsid w:val="006218D9"/>
    <w:rsid w:val="00635B4F"/>
    <w:rsid w:val="00643DFB"/>
    <w:rsid w:val="00656141"/>
    <w:rsid w:val="00686DF0"/>
    <w:rsid w:val="006D59E0"/>
    <w:rsid w:val="006E1A61"/>
    <w:rsid w:val="00707E42"/>
    <w:rsid w:val="00715AD5"/>
    <w:rsid w:val="0072772F"/>
    <w:rsid w:val="00742482"/>
    <w:rsid w:val="00743015"/>
    <w:rsid w:val="00747CB9"/>
    <w:rsid w:val="00765D7F"/>
    <w:rsid w:val="0077184D"/>
    <w:rsid w:val="00796807"/>
    <w:rsid w:val="007A22F7"/>
    <w:rsid w:val="007A3B42"/>
    <w:rsid w:val="007B2D39"/>
    <w:rsid w:val="007E5428"/>
    <w:rsid w:val="007F1847"/>
    <w:rsid w:val="00801F4F"/>
    <w:rsid w:val="008154E1"/>
    <w:rsid w:val="00824E3C"/>
    <w:rsid w:val="008802B7"/>
    <w:rsid w:val="00881C08"/>
    <w:rsid w:val="008861B0"/>
    <w:rsid w:val="008A097D"/>
    <w:rsid w:val="008B06C4"/>
    <w:rsid w:val="008D616E"/>
    <w:rsid w:val="008D702E"/>
    <w:rsid w:val="008D75F0"/>
    <w:rsid w:val="008D7886"/>
    <w:rsid w:val="0090516B"/>
    <w:rsid w:val="00914643"/>
    <w:rsid w:val="00914FC6"/>
    <w:rsid w:val="00917CC7"/>
    <w:rsid w:val="009428CC"/>
    <w:rsid w:val="00946AF7"/>
    <w:rsid w:val="009516D0"/>
    <w:rsid w:val="009517A2"/>
    <w:rsid w:val="009539A0"/>
    <w:rsid w:val="00963359"/>
    <w:rsid w:val="0097228D"/>
    <w:rsid w:val="0099337E"/>
    <w:rsid w:val="009A3121"/>
    <w:rsid w:val="009A5C02"/>
    <w:rsid w:val="009D2CB7"/>
    <w:rsid w:val="009D47D6"/>
    <w:rsid w:val="009E333D"/>
    <w:rsid w:val="00A13BD8"/>
    <w:rsid w:val="00A17B93"/>
    <w:rsid w:val="00A32152"/>
    <w:rsid w:val="00A50A15"/>
    <w:rsid w:val="00A53E80"/>
    <w:rsid w:val="00A76A6A"/>
    <w:rsid w:val="00A814E6"/>
    <w:rsid w:val="00AA7AB1"/>
    <w:rsid w:val="00AC261D"/>
    <w:rsid w:val="00AE2D26"/>
    <w:rsid w:val="00B06D5A"/>
    <w:rsid w:val="00B07A58"/>
    <w:rsid w:val="00B14991"/>
    <w:rsid w:val="00B15A53"/>
    <w:rsid w:val="00B249D7"/>
    <w:rsid w:val="00B31829"/>
    <w:rsid w:val="00B409E0"/>
    <w:rsid w:val="00B4285D"/>
    <w:rsid w:val="00B61646"/>
    <w:rsid w:val="00B82879"/>
    <w:rsid w:val="00BC355D"/>
    <w:rsid w:val="00C12660"/>
    <w:rsid w:val="00C3264B"/>
    <w:rsid w:val="00C345A0"/>
    <w:rsid w:val="00C3697C"/>
    <w:rsid w:val="00C37E5C"/>
    <w:rsid w:val="00C55A57"/>
    <w:rsid w:val="00C561D6"/>
    <w:rsid w:val="00C73C70"/>
    <w:rsid w:val="00C745B1"/>
    <w:rsid w:val="00C9333D"/>
    <w:rsid w:val="00C96E44"/>
    <w:rsid w:val="00CB6044"/>
    <w:rsid w:val="00CC241F"/>
    <w:rsid w:val="00CC60A4"/>
    <w:rsid w:val="00CD2AD0"/>
    <w:rsid w:val="00CD593F"/>
    <w:rsid w:val="00D12C30"/>
    <w:rsid w:val="00D22775"/>
    <w:rsid w:val="00D73CE7"/>
    <w:rsid w:val="00D81974"/>
    <w:rsid w:val="00D91DF7"/>
    <w:rsid w:val="00DD2C56"/>
    <w:rsid w:val="00DD4B38"/>
    <w:rsid w:val="00DD775A"/>
    <w:rsid w:val="00DE2F89"/>
    <w:rsid w:val="00DF5FC6"/>
    <w:rsid w:val="00E01A84"/>
    <w:rsid w:val="00E17E3E"/>
    <w:rsid w:val="00E36EDF"/>
    <w:rsid w:val="00E61159"/>
    <w:rsid w:val="00E81E80"/>
    <w:rsid w:val="00E9354C"/>
    <w:rsid w:val="00EE0B3F"/>
    <w:rsid w:val="00F10483"/>
    <w:rsid w:val="00F140C5"/>
    <w:rsid w:val="00F20D8B"/>
    <w:rsid w:val="00F231B5"/>
    <w:rsid w:val="00F2507F"/>
    <w:rsid w:val="00F273A7"/>
    <w:rsid w:val="00F344DF"/>
    <w:rsid w:val="00F424F5"/>
    <w:rsid w:val="00F75DA5"/>
    <w:rsid w:val="00F75FFE"/>
    <w:rsid w:val="00F76779"/>
    <w:rsid w:val="00F80227"/>
    <w:rsid w:val="00F85C51"/>
    <w:rsid w:val="00F8769B"/>
    <w:rsid w:val="00FA3E47"/>
    <w:rsid w:val="00FC3BDB"/>
    <w:rsid w:val="00FD1571"/>
    <w:rsid w:val="00FD2B3F"/>
    <w:rsid w:val="00FD616D"/>
    <w:rsid w:val="00FF27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9E2BFC"/>
  <w15:docId w15:val="{D055FEA2-5843-4CCF-8FA4-FAAD9A2D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539A0"/>
    <w:pPr>
      <w:spacing w:line="276" w:lineRule="auto"/>
    </w:pPr>
    <w:rPr>
      <w:color w:val="000000"/>
      <w:sz w:val="22"/>
      <w:szCs w:val="22"/>
    </w:rPr>
  </w:style>
  <w:style w:type="paragraph" w:styleId="Naslov1">
    <w:name w:val="heading 1"/>
    <w:basedOn w:val="Normal1"/>
    <w:next w:val="Normal1"/>
    <w:link w:val="Naslov1Znak"/>
    <w:uiPriority w:val="99"/>
    <w:qFormat/>
    <w:rsid w:val="002E619B"/>
    <w:pPr>
      <w:keepNext/>
      <w:keepLines/>
      <w:spacing w:before="480" w:after="120"/>
      <w:contextualSpacing/>
      <w:outlineLvl w:val="0"/>
    </w:pPr>
    <w:rPr>
      <w:b/>
      <w:sz w:val="48"/>
      <w:szCs w:val="48"/>
    </w:rPr>
  </w:style>
  <w:style w:type="paragraph" w:styleId="Naslov2">
    <w:name w:val="heading 2"/>
    <w:basedOn w:val="Normal1"/>
    <w:next w:val="Normal1"/>
    <w:link w:val="Naslov2Znak"/>
    <w:uiPriority w:val="99"/>
    <w:qFormat/>
    <w:rsid w:val="002E619B"/>
    <w:pPr>
      <w:keepNext/>
      <w:keepLines/>
      <w:spacing w:before="360" w:after="80"/>
      <w:contextualSpacing/>
      <w:outlineLvl w:val="1"/>
    </w:pPr>
    <w:rPr>
      <w:b/>
      <w:sz w:val="36"/>
      <w:szCs w:val="36"/>
    </w:rPr>
  </w:style>
  <w:style w:type="paragraph" w:styleId="Naslov3">
    <w:name w:val="heading 3"/>
    <w:basedOn w:val="Normal1"/>
    <w:next w:val="Normal1"/>
    <w:link w:val="Naslov3Znak"/>
    <w:uiPriority w:val="99"/>
    <w:qFormat/>
    <w:rsid w:val="002E619B"/>
    <w:pPr>
      <w:keepNext/>
      <w:keepLines/>
      <w:spacing w:before="280" w:after="80"/>
      <w:contextualSpacing/>
      <w:outlineLvl w:val="2"/>
    </w:pPr>
    <w:rPr>
      <w:b/>
      <w:sz w:val="28"/>
      <w:szCs w:val="28"/>
    </w:rPr>
  </w:style>
  <w:style w:type="paragraph" w:styleId="Naslov4">
    <w:name w:val="heading 4"/>
    <w:basedOn w:val="Normal1"/>
    <w:next w:val="Normal1"/>
    <w:link w:val="Naslov4Znak"/>
    <w:uiPriority w:val="99"/>
    <w:qFormat/>
    <w:rsid w:val="002E619B"/>
    <w:pPr>
      <w:keepNext/>
      <w:keepLines/>
      <w:spacing w:before="240" w:after="40"/>
      <w:contextualSpacing/>
      <w:outlineLvl w:val="3"/>
    </w:pPr>
    <w:rPr>
      <w:b/>
      <w:sz w:val="24"/>
      <w:szCs w:val="24"/>
    </w:rPr>
  </w:style>
  <w:style w:type="paragraph" w:styleId="Naslov5">
    <w:name w:val="heading 5"/>
    <w:basedOn w:val="Normal1"/>
    <w:next w:val="Normal1"/>
    <w:link w:val="Naslov5Znak"/>
    <w:uiPriority w:val="99"/>
    <w:qFormat/>
    <w:rsid w:val="002E619B"/>
    <w:pPr>
      <w:keepNext/>
      <w:keepLines/>
      <w:spacing w:before="220" w:after="40"/>
      <w:contextualSpacing/>
      <w:outlineLvl w:val="4"/>
    </w:pPr>
    <w:rPr>
      <w:b/>
    </w:rPr>
  </w:style>
  <w:style w:type="paragraph" w:styleId="Naslov6">
    <w:name w:val="heading 6"/>
    <w:basedOn w:val="Normal1"/>
    <w:next w:val="Normal1"/>
    <w:link w:val="Naslov6Znak"/>
    <w:uiPriority w:val="99"/>
    <w:qFormat/>
    <w:rsid w:val="002E619B"/>
    <w:pPr>
      <w:keepNext/>
      <w:keepLines/>
      <w:spacing w:before="200" w:after="40"/>
      <w:contextualSpacing/>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FA3E47"/>
    <w:rPr>
      <w:rFonts w:ascii="Cambria" w:hAnsi="Cambria" w:cs="Times New Roman"/>
      <w:b/>
      <w:bCs/>
      <w:color w:val="000000"/>
      <w:kern w:val="32"/>
      <w:sz w:val="32"/>
      <w:szCs w:val="32"/>
    </w:rPr>
  </w:style>
  <w:style w:type="character" w:customStyle="1" w:styleId="Naslov2Znak">
    <w:name w:val="Naslov 2 Znak"/>
    <w:link w:val="Naslov2"/>
    <w:uiPriority w:val="99"/>
    <w:semiHidden/>
    <w:locked/>
    <w:rsid w:val="00FA3E47"/>
    <w:rPr>
      <w:rFonts w:ascii="Cambria" w:hAnsi="Cambria" w:cs="Times New Roman"/>
      <w:b/>
      <w:bCs/>
      <w:i/>
      <w:iCs/>
      <w:color w:val="000000"/>
      <w:sz w:val="28"/>
      <w:szCs w:val="28"/>
    </w:rPr>
  </w:style>
  <w:style w:type="character" w:customStyle="1" w:styleId="Naslov3Znak">
    <w:name w:val="Naslov 3 Znak"/>
    <w:link w:val="Naslov3"/>
    <w:uiPriority w:val="99"/>
    <w:semiHidden/>
    <w:locked/>
    <w:rsid w:val="00FA3E47"/>
    <w:rPr>
      <w:rFonts w:ascii="Cambria" w:hAnsi="Cambria" w:cs="Times New Roman"/>
      <w:b/>
      <w:bCs/>
      <w:color w:val="000000"/>
      <w:sz w:val="26"/>
      <w:szCs w:val="26"/>
    </w:rPr>
  </w:style>
  <w:style w:type="character" w:customStyle="1" w:styleId="Naslov4Znak">
    <w:name w:val="Naslov 4 Znak"/>
    <w:link w:val="Naslov4"/>
    <w:uiPriority w:val="99"/>
    <w:semiHidden/>
    <w:locked/>
    <w:rsid w:val="00FA3E47"/>
    <w:rPr>
      <w:rFonts w:ascii="Calibri" w:hAnsi="Calibri" w:cs="Times New Roman"/>
      <w:b/>
      <w:bCs/>
      <w:color w:val="000000"/>
      <w:sz w:val="28"/>
      <w:szCs w:val="28"/>
    </w:rPr>
  </w:style>
  <w:style w:type="character" w:customStyle="1" w:styleId="Naslov5Znak">
    <w:name w:val="Naslov 5 Znak"/>
    <w:link w:val="Naslov5"/>
    <w:uiPriority w:val="99"/>
    <w:semiHidden/>
    <w:locked/>
    <w:rsid w:val="00FA3E47"/>
    <w:rPr>
      <w:rFonts w:ascii="Calibri" w:hAnsi="Calibri" w:cs="Times New Roman"/>
      <w:b/>
      <w:bCs/>
      <w:i/>
      <w:iCs/>
      <w:color w:val="000000"/>
      <w:sz w:val="26"/>
      <w:szCs w:val="26"/>
    </w:rPr>
  </w:style>
  <w:style w:type="character" w:customStyle="1" w:styleId="Naslov6Znak">
    <w:name w:val="Naslov 6 Znak"/>
    <w:link w:val="Naslov6"/>
    <w:uiPriority w:val="99"/>
    <w:semiHidden/>
    <w:locked/>
    <w:rsid w:val="00FA3E47"/>
    <w:rPr>
      <w:rFonts w:ascii="Calibri" w:hAnsi="Calibri" w:cs="Times New Roman"/>
      <w:b/>
      <w:bCs/>
      <w:color w:val="000000"/>
    </w:rPr>
  </w:style>
  <w:style w:type="paragraph" w:customStyle="1" w:styleId="Normal1">
    <w:name w:val="Normal1"/>
    <w:uiPriority w:val="99"/>
    <w:rsid w:val="002E619B"/>
    <w:pPr>
      <w:spacing w:line="276" w:lineRule="auto"/>
    </w:pPr>
    <w:rPr>
      <w:color w:val="000000"/>
      <w:sz w:val="22"/>
      <w:szCs w:val="22"/>
    </w:rPr>
  </w:style>
  <w:style w:type="paragraph" w:styleId="Naslov">
    <w:name w:val="Title"/>
    <w:basedOn w:val="Normal1"/>
    <w:next w:val="Normal1"/>
    <w:link w:val="NaslovZnak"/>
    <w:uiPriority w:val="99"/>
    <w:qFormat/>
    <w:rsid w:val="002E619B"/>
    <w:pPr>
      <w:keepNext/>
      <w:keepLines/>
      <w:spacing w:before="480" w:after="120"/>
      <w:contextualSpacing/>
    </w:pPr>
    <w:rPr>
      <w:b/>
      <w:sz w:val="72"/>
      <w:szCs w:val="72"/>
    </w:rPr>
  </w:style>
  <w:style w:type="character" w:customStyle="1" w:styleId="NaslovZnak">
    <w:name w:val="Naslov Znak"/>
    <w:link w:val="Naslov"/>
    <w:uiPriority w:val="99"/>
    <w:locked/>
    <w:rsid w:val="00FA3E47"/>
    <w:rPr>
      <w:rFonts w:ascii="Cambria" w:hAnsi="Cambria" w:cs="Times New Roman"/>
      <w:b/>
      <w:bCs/>
      <w:color w:val="000000"/>
      <w:kern w:val="28"/>
      <w:sz w:val="32"/>
      <w:szCs w:val="32"/>
    </w:rPr>
  </w:style>
  <w:style w:type="paragraph" w:styleId="Podnaslov">
    <w:name w:val="Subtitle"/>
    <w:basedOn w:val="Normal1"/>
    <w:next w:val="Normal1"/>
    <w:link w:val="PodnaslovZnak"/>
    <w:uiPriority w:val="99"/>
    <w:qFormat/>
    <w:rsid w:val="002E619B"/>
    <w:pPr>
      <w:keepNext/>
      <w:keepLines/>
      <w:spacing w:before="360" w:after="80"/>
      <w:contextualSpacing/>
    </w:pPr>
    <w:rPr>
      <w:rFonts w:ascii="Georgia" w:hAnsi="Georgia" w:cs="Georgia"/>
      <w:i/>
      <w:color w:val="666666"/>
      <w:sz w:val="48"/>
      <w:szCs w:val="48"/>
    </w:rPr>
  </w:style>
  <w:style w:type="character" w:customStyle="1" w:styleId="PodnaslovZnak">
    <w:name w:val="Podnaslov Znak"/>
    <w:link w:val="Podnaslov"/>
    <w:uiPriority w:val="99"/>
    <w:locked/>
    <w:rsid w:val="00FA3E47"/>
    <w:rPr>
      <w:rFonts w:ascii="Cambria" w:hAnsi="Cambria" w:cs="Times New Roman"/>
      <w:color w:val="000000"/>
      <w:sz w:val="24"/>
      <w:szCs w:val="24"/>
    </w:rPr>
  </w:style>
  <w:style w:type="table" w:customStyle="1" w:styleId="Slog">
    <w:name w:val="Slog"/>
    <w:uiPriority w:val="99"/>
    <w:rsid w:val="002E619B"/>
    <w:tblPr>
      <w:tblStyleRowBandSize w:val="1"/>
      <w:tblStyleColBandSize w:val="1"/>
      <w:tblInd w:w="0" w:type="dxa"/>
      <w:tblCellMar>
        <w:top w:w="0" w:type="dxa"/>
        <w:left w:w="108" w:type="dxa"/>
        <w:bottom w:w="0" w:type="dxa"/>
        <w:right w:w="108" w:type="dxa"/>
      </w:tblCellMar>
    </w:tblPr>
  </w:style>
  <w:style w:type="table" w:customStyle="1" w:styleId="Slog3">
    <w:name w:val="Slog3"/>
    <w:uiPriority w:val="99"/>
    <w:rsid w:val="002E619B"/>
    <w:tblPr>
      <w:tblStyleRowBandSize w:val="1"/>
      <w:tblStyleColBandSize w:val="1"/>
      <w:tblInd w:w="0" w:type="dxa"/>
      <w:tblCellMar>
        <w:top w:w="0" w:type="dxa"/>
        <w:left w:w="108" w:type="dxa"/>
        <w:bottom w:w="0" w:type="dxa"/>
        <w:right w:w="108" w:type="dxa"/>
      </w:tblCellMar>
    </w:tblPr>
  </w:style>
  <w:style w:type="table" w:customStyle="1" w:styleId="Slog2">
    <w:name w:val="Slog2"/>
    <w:uiPriority w:val="99"/>
    <w:rsid w:val="002E619B"/>
    <w:tblPr>
      <w:tblStyleRowBandSize w:val="1"/>
      <w:tblStyleColBandSize w:val="1"/>
      <w:tblInd w:w="0" w:type="dxa"/>
      <w:tblCellMar>
        <w:top w:w="0" w:type="dxa"/>
        <w:left w:w="108" w:type="dxa"/>
        <w:bottom w:w="0" w:type="dxa"/>
        <w:right w:w="108" w:type="dxa"/>
      </w:tblCellMar>
    </w:tblPr>
  </w:style>
  <w:style w:type="table" w:customStyle="1" w:styleId="Slog1">
    <w:name w:val="Slog1"/>
    <w:uiPriority w:val="99"/>
    <w:rsid w:val="002E619B"/>
    <w:tblPr>
      <w:tblStyleRowBandSize w:val="1"/>
      <w:tblStyleColBandSize w:val="1"/>
      <w:tblInd w:w="0" w:type="dxa"/>
      <w:tblCellMar>
        <w:top w:w="0" w:type="dxa"/>
        <w:left w:w="108" w:type="dxa"/>
        <w:bottom w:w="0" w:type="dxa"/>
        <w:right w:w="108" w:type="dxa"/>
      </w:tblCellMar>
    </w:tblPr>
  </w:style>
  <w:style w:type="paragraph" w:customStyle="1" w:styleId="Navaden1">
    <w:name w:val="Navaden1"/>
    <w:uiPriority w:val="99"/>
    <w:rsid w:val="00432D4A"/>
    <w:pPr>
      <w:spacing w:line="276" w:lineRule="auto"/>
    </w:pPr>
    <w:rPr>
      <w:color w:val="000000"/>
      <w:sz w:val="22"/>
      <w:szCs w:val="22"/>
    </w:rPr>
  </w:style>
  <w:style w:type="character" w:styleId="Hiperpovezava">
    <w:name w:val="Hyperlink"/>
    <w:uiPriority w:val="99"/>
    <w:rsid w:val="00432D4A"/>
    <w:rPr>
      <w:rFonts w:cs="Times New Roman"/>
      <w:color w:val="0000FF"/>
      <w:u w:val="single"/>
    </w:rPr>
  </w:style>
  <w:style w:type="character" w:styleId="Pripombasklic">
    <w:name w:val="annotation reference"/>
    <w:uiPriority w:val="99"/>
    <w:semiHidden/>
    <w:rsid w:val="003B7789"/>
    <w:rPr>
      <w:rFonts w:cs="Times New Roman"/>
      <w:sz w:val="16"/>
      <w:szCs w:val="16"/>
    </w:rPr>
  </w:style>
  <w:style w:type="paragraph" w:styleId="Pripombabesedilo">
    <w:name w:val="annotation text"/>
    <w:basedOn w:val="Navaden"/>
    <w:link w:val="PripombabesediloZnak"/>
    <w:uiPriority w:val="99"/>
    <w:semiHidden/>
    <w:rsid w:val="003B7789"/>
    <w:pPr>
      <w:spacing w:line="240" w:lineRule="auto"/>
    </w:pPr>
    <w:rPr>
      <w:sz w:val="20"/>
      <w:szCs w:val="20"/>
    </w:rPr>
  </w:style>
  <w:style w:type="character" w:customStyle="1" w:styleId="PripombabesediloZnak">
    <w:name w:val="Pripomba – besedilo Znak"/>
    <w:link w:val="Pripombabesedilo"/>
    <w:uiPriority w:val="99"/>
    <w:semiHidden/>
    <w:locked/>
    <w:rsid w:val="003B7789"/>
    <w:rPr>
      <w:rFonts w:cs="Times New Roman"/>
      <w:color w:val="000000"/>
      <w:sz w:val="20"/>
      <w:szCs w:val="20"/>
    </w:rPr>
  </w:style>
  <w:style w:type="paragraph" w:styleId="Zadevapripombe">
    <w:name w:val="annotation subject"/>
    <w:basedOn w:val="Pripombabesedilo"/>
    <w:next w:val="Pripombabesedilo"/>
    <w:link w:val="ZadevapripombeZnak"/>
    <w:uiPriority w:val="99"/>
    <w:semiHidden/>
    <w:rsid w:val="003B7789"/>
    <w:rPr>
      <w:b/>
      <w:bCs/>
    </w:rPr>
  </w:style>
  <w:style w:type="character" w:customStyle="1" w:styleId="ZadevapripombeZnak">
    <w:name w:val="Zadeva pripombe Znak"/>
    <w:link w:val="Zadevapripombe"/>
    <w:uiPriority w:val="99"/>
    <w:semiHidden/>
    <w:locked/>
    <w:rsid w:val="003B7789"/>
    <w:rPr>
      <w:rFonts w:cs="Times New Roman"/>
      <w:b/>
      <w:bCs/>
      <w:color w:val="000000"/>
      <w:sz w:val="20"/>
      <w:szCs w:val="20"/>
    </w:rPr>
  </w:style>
  <w:style w:type="paragraph" w:styleId="Besedilooblaka">
    <w:name w:val="Balloon Text"/>
    <w:basedOn w:val="Navaden"/>
    <w:link w:val="BesedilooblakaZnak"/>
    <w:uiPriority w:val="99"/>
    <w:semiHidden/>
    <w:rsid w:val="003B7789"/>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locked/>
    <w:rsid w:val="003B7789"/>
    <w:rPr>
      <w:rFonts w:ascii="Segoe UI" w:hAnsi="Segoe UI" w:cs="Segoe UI"/>
      <w:color w:val="000000"/>
      <w:sz w:val="18"/>
      <w:szCs w:val="18"/>
    </w:rPr>
  </w:style>
  <w:style w:type="table" w:styleId="Tabelamrea">
    <w:name w:val="Table Grid"/>
    <w:basedOn w:val="Navadnatabela"/>
    <w:uiPriority w:val="99"/>
    <w:locked/>
    <w:rsid w:val="0072772F"/>
    <w:pPr>
      <w:spacing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FF27BD"/>
    <w:pPr>
      <w:tabs>
        <w:tab w:val="center" w:pos="4536"/>
        <w:tab w:val="right" w:pos="9072"/>
      </w:tabs>
    </w:pPr>
  </w:style>
  <w:style w:type="character" w:customStyle="1" w:styleId="GlavaZnak">
    <w:name w:val="Glava Znak"/>
    <w:link w:val="Glava"/>
    <w:uiPriority w:val="99"/>
    <w:semiHidden/>
    <w:locked/>
    <w:rPr>
      <w:rFonts w:cs="Times New Roman"/>
      <w:color w:val="000000"/>
    </w:rPr>
  </w:style>
  <w:style w:type="paragraph" w:styleId="Noga">
    <w:name w:val="footer"/>
    <w:basedOn w:val="Navaden"/>
    <w:link w:val="NogaZnak"/>
    <w:uiPriority w:val="99"/>
    <w:rsid w:val="00FF27BD"/>
    <w:pPr>
      <w:tabs>
        <w:tab w:val="center" w:pos="4536"/>
        <w:tab w:val="right" w:pos="9072"/>
      </w:tabs>
    </w:pPr>
  </w:style>
  <w:style w:type="character" w:customStyle="1" w:styleId="NogaZnak">
    <w:name w:val="Noga Znak"/>
    <w:link w:val="Noga"/>
    <w:uiPriority w:val="99"/>
    <w:semiHidden/>
    <w:locked/>
    <w:rPr>
      <w:rFonts w:cs="Times New Roman"/>
      <w:color w:val="000000"/>
    </w:rPr>
  </w:style>
  <w:style w:type="character" w:styleId="tevilkastrani">
    <w:name w:val="page number"/>
    <w:uiPriority w:val="99"/>
    <w:rsid w:val="00B15A53"/>
    <w:rPr>
      <w:rFonts w:cs="Times New Roman"/>
    </w:rPr>
  </w:style>
  <w:style w:type="paragraph" w:styleId="Odstavekseznama">
    <w:name w:val="List Paragraph"/>
    <w:basedOn w:val="Navaden"/>
    <w:uiPriority w:val="34"/>
    <w:qFormat/>
    <w:rsid w:val="00D22775"/>
    <w:pPr>
      <w:ind w:left="708"/>
    </w:pPr>
  </w:style>
  <w:style w:type="character" w:styleId="Nerazreenaomemba">
    <w:name w:val="Unresolved Mention"/>
    <w:uiPriority w:val="99"/>
    <w:semiHidden/>
    <w:unhideWhenUsed/>
    <w:rsid w:val="00D22775"/>
    <w:rPr>
      <w:color w:val="605E5C"/>
      <w:shd w:val="clear" w:color="auto" w:fill="E1DFDD"/>
    </w:rPr>
  </w:style>
  <w:style w:type="paragraph" w:styleId="Telobesedila">
    <w:name w:val="Body Text"/>
    <w:basedOn w:val="Navaden"/>
    <w:link w:val="TelobesedilaZnak"/>
    <w:rsid w:val="00D22775"/>
    <w:pPr>
      <w:spacing w:line="240" w:lineRule="auto"/>
      <w:jc w:val="both"/>
    </w:pPr>
    <w:rPr>
      <w:rFonts w:ascii="Times New Roman" w:eastAsia="Times New Roman" w:hAnsi="Times New Roman" w:cs="Times New Roman"/>
      <w:color w:val="auto"/>
      <w:sz w:val="24"/>
      <w:szCs w:val="20"/>
    </w:rPr>
  </w:style>
  <w:style w:type="character" w:customStyle="1" w:styleId="TelobesedilaZnak">
    <w:name w:val="Telo besedila Znak"/>
    <w:link w:val="Telobesedila"/>
    <w:rsid w:val="00D22775"/>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94FE8E-9BC5-4A3C-86E8-596270FF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4</Pages>
  <Words>1344</Words>
  <Characters>7666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KRITERIJI</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dc:title>
  <dc:subject/>
  <dc:creator>MONM</dc:creator>
  <cp:keywords/>
  <dc:description/>
  <cp:lastModifiedBy>MONM - Saša Sršen</cp:lastModifiedBy>
  <cp:revision>30</cp:revision>
  <cp:lastPrinted>2019-07-17T07:57:00Z</cp:lastPrinted>
  <dcterms:created xsi:type="dcterms:W3CDTF">2019-07-12T11:40:00Z</dcterms:created>
  <dcterms:modified xsi:type="dcterms:W3CDTF">2022-07-13T08:18:00Z</dcterms:modified>
</cp:coreProperties>
</file>