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1CA9" w14:textId="70F8A55F" w:rsidR="00DF0678" w:rsidRPr="00C95AED" w:rsidRDefault="00DF0678" w:rsidP="00CB27ED">
      <w:pPr>
        <w:tabs>
          <w:tab w:val="left" w:pos="6350"/>
          <w:tab w:val="left" w:pos="7371"/>
        </w:tabs>
        <w:jc w:val="both"/>
        <w:rPr>
          <w:rFonts w:ascii="Arial" w:hAnsi="Arial" w:cs="Arial"/>
          <w:sz w:val="20"/>
          <w:szCs w:val="20"/>
        </w:rPr>
      </w:pPr>
      <w:r w:rsidRPr="00C95AED">
        <w:rPr>
          <w:rFonts w:ascii="Arial" w:hAnsi="Arial" w:cs="Arial"/>
          <w:sz w:val="20"/>
          <w:szCs w:val="20"/>
        </w:rPr>
        <w:tab/>
        <w:t>Številka:</w:t>
      </w:r>
      <w:r w:rsidRPr="00C95AED">
        <w:rPr>
          <w:rFonts w:ascii="Arial" w:hAnsi="Arial" w:cs="Arial"/>
          <w:sz w:val="20"/>
          <w:szCs w:val="20"/>
        </w:rPr>
        <w:tab/>
      </w:r>
      <w:r w:rsidR="00D1493C">
        <w:rPr>
          <w:rFonts w:ascii="Arial" w:hAnsi="Arial" w:cs="Arial"/>
          <w:sz w:val="20"/>
          <w:szCs w:val="20"/>
        </w:rPr>
        <w:t>371</w:t>
      </w:r>
      <w:r w:rsidRPr="001960AE">
        <w:rPr>
          <w:rFonts w:ascii="Arial" w:hAnsi="Arial" w:cs="Arial"/>
          <w:sz w:val="20"/>
          <w:szCs w:val="20"/>
        </w:rPr>
        <w:t>-</w:t>
      </w:r>
      <w:r w:rsidR="00D1493C">
        <w:rPr>
          <w:rFonts w:ascii="Arial" w:hAnsi="Arial" w:cs="Arial"/>
          <w:sz w:val="20"/>
          <w:szCs w:val="20"/>
        </w:rPr>
        <w:t>30</w:t>
      </w:r>
      <w:r w:rsidRPr="001960AE">
        <w:rPr>
          <w:rFonts w:ascii="Arial" w:hAnsi="Arial" w:cs="Arial"/>
          <w:sz w:val="20"/>
          <w:szCs w:val="20"/>
        </w:rPr>
        <w:t>/20</w:t>
      </w:r>
      <w:r w:rsidR="00D1493C">
        <w:rPr>
          <w:rFonts w:ascii="Arial" w:hAnsi="Arial" w:cs="Arial"/>
          <w:sz w:val="20"/>
          <w:szCs w:val="20"/>
        </w:rPr>
        <w:t>2</w:t>
      </w:r>
      <w:r w:rsidR="006B5169">
        <w:rPr>
          <w:rFonts w:ascii="Arial" w:hAnsi="Arial" w:cs="Arial"/>
          <w:sz w:val="20"/>
          <w:szCs w:val="20"/>
        </w:rPr>
        <w:t>1</w:t>
      </w:r>
      <w:r w:rsidR="00033B06">
        <w:rPr>
          <w:rFonts w:ascii="Arial" w:hAnsi="Arial" w:cs="Arial"/>
          <w:sz w:val="20"/>
          <w:szCs w:val="20"/>
        </w:rPr>
        <w:t>-11</w:t>
      </w:r>
    </w:p>
    <w:p w14:paraId="36EE2E13" w14:textId="42A78423" w:rsidR="00DF0678" w:rsidRPr="00C95AED" w:rsidRDefault="00DF0678" w:rsidP="00CB27ED">
      <w:pPr>
        <w:tabs>
          <w:tab w:val="left" w:pos="6350"/>
          <w:tab w:val="left" w:pos="7371"/>
        </w:tabs>
        <w:jc w:val="both"/>
        <w:rPr>
          <w:rFonts w:ascii="Arial" w:hAnsi="Arial" w:cs="Arial"/>
          <w:sz w:val="20"/>
          <w:szCs w:val="20"/>
        </w:rPr>
      </w:pPr>
      <w:r w:rsidRPr="00C95AED">
        <w:rPr>
          <w:rFonts w:ascii="Arial" w:hAnsi="Arial" w:cs="Arial"/>
          <w:sz w:val="20"/>
          <w:szCs w:val="20"/>
        </w:rPr>
        <w:tab/>
        <w:t>Datum:</w:t>
      </w:r>
      <w:r w:rsidRPr="00C95AED">
        <w:rPr>
          <w:rFonts w:ascii="Arial" w:hAnsi="Arial" w:cs="Arial"/>
          <w:sz w:val="20"/>
          <w:szCs w:val="20"/>
        </w:rPr>
        <w:tab/>
      </w:r>
      <w:r w:rsidR="00E57E18">
        <w:rPr>
          <w:rFonts w:ascii="Arial" w:hAnsi="Arial" w:cs="Arial"/>
          <w:sz w:val="20"/>
          <w:szCs w:val="20"/>
        </w:rPr>
        <w:t>11</w:t>
      </w:r>
      <w:r>
        <w:rPr>
          <w:rFonts w:ascii="Arial" w:hAnsi="Arial" w:cs="Arial"/>
          <w:sz w:val="20"/>
          <w:szCs w:val="20"/>
        </w:rPr>
        <w:t xml:space="preserve">. </w:t>
      </w:r>
      <w:r w:rsidR="00C27F87">
        <w:rPr>
          <w:rFonts w:ascii="Arial" w:hAnsi="Arial" w:cs="Arial"/>
          <w:sz w:val="20"/>
          <w:szCs w:val="20"/>
        </w:rPr>
        <w:t>5</w:t>
      </w:r>
      <w:r>
        <w:rPr>
          <w:rFonts w:ascii="Arial" w:hAnsi="Arial" w:cs="Arial"/>
          <w:sz w:val="20"/>
          <w:szCs w:val="20"/>
        </w:rPr>
        <w:t>. 202</w:t>
      </w:r>
      <w:r w:rsidR="008E39A6">
        <w:rPr>
          <w:rFonts w:ascii="Arial" w:hAnsi="Arial" w:cs="Arial"/>
          <w:sz w:val="20"/>
          <w:szCs w:val="20"/>
        </w:rPr>
        <w:t>1</w:t>
      </w:r>
    </w:p>
    <w:p w14:paraId="6A6A6EF5" w14:textId="77777777" w:rsidR="00F50C2C" w:rsidRDefault="00F50C2C" w:rsidP="00CB27ED">
      <w:pPr>
        <w:tabs>
          <w:tab w:val="left" w:pos="1440"/>
          <w:tab w:val="left" w:pos="2208"/>
        </w:tabs>
        <w:rPr>
          <w:rFonts w:ascii="Arial" w:hAnsi="Arial" w:cs="Arial"/>
        </w:rPr>
      </w:pPr>
    </w:p>
    <w:p w14:paraId="102FA7F7" w14:textId="77777777" w:rsidR="00DF0678" w:rsidRDefault="00DF0678" w:rsidP="00CB27ED">
      <w:pPr>
        <w:tabs>
          <w:tab w:val="left" w:pos="1134"/>
        </w:tabs>
        <w:jc w:val="both"/>
        <w:rPr>
          <w:rFonts w:ascii="Arial" w:hAnsi="Arial" w:cs="Arial"/>
          <w:b/>
          <w:bCs/>
          <w:sz w:val="24"/>
        </w:rPr>
      </w:pPr>
      <w:r>
        <w:rPr>
          <w:rFonts w:ascii="Arial" w:hAnsi="Arial" w:cs="Arial"/>
          <w:b/>
          <w:bCs/>
          <w:sz w:val="24"/>
        </w:rPr>
        <w:t>ZADEVA:</w:t>
      </w:r>
      <w:r>
        <w:rPr>
          <w:rFonts w:ascii="Arial" w:hAnsi="Arial" w:cs="Arial"/>
          <w:b/>
          <w:bCs/>
          <w:sz w:val="24"/>
        </w:rPr>
        <w:tab/>
      </w:r>
      <w:r w:rsidRPr="00C95AED">
        <w:rPr>
          <w:rFonts w:ascii="Arial" w:hAnsi="Arial" w:cs="Arial"/>
          <w:b/>
          <w:bCs/>
          <w:sz w:val="24"/>
        </w:rPr>
        <w:t>POVABILO K ODDAJI PONUDBE</w:t>
      </w:r>
    </w:p>
    <w:p w14:paraId="0F4B64FB" w14:textId="419BD264" w:rsidR="00DF0678" w:rsidRPr="00EB2113" w:rsidRDefault="00DF0678" w:rsidP="00CB27ED">
      <w:pPr>
        <w:tabs>
          <w:tab w:val="left" w:pos="1134"/>
        </w:tabs>
        <w:jc w:val="both"/>
        <w:rPr>
          <w:rFonts w:ascii="Arial" w:hAnsi="Arial" w:cs="Arial"/>
          <w:sz w:val="24"/>
        </w:rPr>
      </w:pPr>
      <w:r w:rsidRPr="00EB2113">
        <w:rPr>
          <w:rFonts w:ascii="Arial" w:hAnsi="Arial" w:cs="Arial"/>
          <w:sz w:val="24"/>
        </w:rPr>
        <w:t>Zveza:</w:t>
      </w:r>
      <w:r w:rsidRPr="00EB2113">
        <w:rPr>
          <w:rFonts w:ascii="Arial" w:hAnsi="Arial" w:cs="Arial"/>
          <w:sz w:val="24"/>
        </w:rPr>
        <w:tab/>
      </w:r>
      <w:r w:rsidR="008E39A6" w:rsidRPr="008E39A6">
        <w:rPr>
          <w:rFonts w:ascii="Arial" w:hAnsi="Arial" w:cs="Arial"/>
          <w:sz w:val="24"/>
        </w:rPr>
        <w:t>ELENA Mobility Slovenia – Sustainable mobility programme in Slovenia</w:t>
      </w:r>
    </w:p>
    <w:p w14:paraId="5A6DB824" w14:textId="77777777" w:rsidR="00DF0678" w:rsidRPr="0009360E" w:rsidRDefault="00DF0678" w:rsidP="00CB27ED">
      <w:pPr>
        <w:jc w:val="both"/>
        <w:rPr>
          <w:rFonts w:ascii="Arial" w:hAnsi="Arial" w:cs="Arial"/>
          <w:szCs w:val="22"/>
        </w:rPr>
      </w:pPr>
    </w:p>
    <w:p w14:paraId="6F162623" w14:textId="0497D320" w:rsidR="00DF0678" w:rsidRPr="00A35AE2" w:rsidRDefault="00A35AE2" w:rsidP="00CB27ED">
      <w:pPr>
        <w:jc w:val="both"/>
        <w:rPr>
          <w:rFonts w:ascii="Arial" w:hAnsi="Arial" w:cs="Arial"/>
          <w:b/>
          <w:bCs/>
          <w:szCs w:val="22"/>
        </w:rPr>
      </w:pPr>
      <w:r w:rsidRPr="00A35AE2">
        <w:rPr>
          <w:rFonts w:ascii="Arial" w:hAnsi="Arial" w:cs="Arial"/>
          <w:szCs w:val="22"/>
        </w:rPr>
        <w:t xml:space="preserve">Skladno z Navodilom za oddajo javnih naročil št. 43000-1/2017-6 Mestne občine Maribor, z dne 29.12.2017 in spremembami in dopolnitvami navodil za oddajo javnih naročil z dne 05.09.2018 in 30.1.2019), na podlagi katerega naročnik poziva vse zainteresirane ponudnike, da oddajo svojo ponudbo za </w:t>
      </w:r>
      <w:r w:rsidR="006B5169" w:rsidRPr="00A35AE2">
        <w:rPr>
          <w:rFonts w:ascii="Arial" w:hAnsi="Arial" w:cs="Arial"/>
          <w:b/>
          <w:bCs/>
          <w:szCs w:val="22"/>
        </w:rPr>
        <w:t>Izdelava projektne dokumentacije PZI za projekt Ureditev Gregorčičeve ulice</w:t>
      </w:r>
    </w:p>
    <w:p w14:paraId="04AEC076" w14:textId="77777777" w:rsidR="006B5169" w:rsidRPr="008E39A6" w:rsidRDefault="006B5169" w:rsidP="00CB27ED">
      <w:pPr>
        <w:jc w:val="both"/>
        <w:rPr>
          <w:rFonts w:ascii="Arial" w:hAnsi="Arial" w:cs="Arial"/>
          <w:b/>
          <w:bCs/>
          <w:szCs w:val="22"/>
        </w:rPr>
      </w:pPr>
    </w:p>
    <w:p w14:paraId="3FC1EF9F" w14:textId="77777777" w:rsidR="00DF0678" w:rsidRPr="0009360E" w:rsidRDefault="00DF0678" w:rsidP="00CB27ED">
      <w:pPr>
        <w:jc w:val="both"/>
        <w:rPr>
          <w:rFonts w:ascii="Arial" w:hAnsi="Arial" w:cs="Arial"/>
          <w:b/>
          <w:bCs/>
          <w:szCs w:val="22"/>
        </w:rPr>
      </w:pPr>
      <w:r w:rsidRPr="0009360E">
        <w:rPr>
          <w:rFonts w:ascii="Arial" w:hAnsi="Arial" w:cs="Arial"/>
          <w:b/>
          <w:bCs/>
          <w:szCs w:val="22"/>
        </w:rPr>
        <w:t>NAROČNIK:</w:t>
      </w:r>
    </w:p>
    <w:p w14:paraId="0E12779D" w14:textId="77777777" w:rsidR="00DF0678" w:rsidRPr="0009360E" w:rsidRDefault="00DF0678" w:rsidP="00CB27ED">
      <w:pPr>
        <w:jc w:val="both"/>
        <w:rPr>
          <w:rFonts w:ascii="Arial" w:hAnsi="Arial" w:cs="Arial"/>
          <w:b/>
          <w:bCs/>
          <w:szCs w:val="22"/>
        </w:rPr>
      </w:pPr>
      <w:r w:rsidRPr="0009360E">
        <w:rPr>
          <w:rFonts w:ascii="Arial" w:hAnsi="Arial" w:cs="Arial"/>
          <w:b/>
          <w:bCs/>
          <w:szCs w:val="22"/>
        </w:rPr>
        <w:t>Mestna občina Novo mesto</w:t>
      </w:r>
    </w:p>
    <w:p w14:paraId="6683DB5C" w14:textId="77777777" w:rsidR="008E39A6" w:rsidRDefault="00DF0678" w:rsidP="00CB27ED">
      <w:pPr>
        <w:jc w:val="both"/>
        <w:rPr>
          <w:rFonts w:ascii="Arial" w:hAnsi="Arial" w:cs="Arial"/>
          <w:szCs w:val="22"/>
        </w:rPr>
      </w:pPr>
      <w:r w:rsidRPr="0009360E">
        <w:rPr>
          <w:rFonts w:ascii="Arial" w:hAnsi="Arial" w:cs="Arial"/>
          <w:szCs w:val="22"/>
        </w:rPr>
        <w:t>Seidlova cesta 1</w:t>
      </w:r>
    </w:p>
    <w:p w14:paraId="75837522" w14:textId="67ED09AD" w:rsidR="00DF0678" w:rsidRDefault="00DF0678" w:rsidP="00CB27ED">
      <w:pPr>
        <w:jc w:val="both"/>
        <w:rPr>
          <w:rFonts w:ascii="Arial" w:hAnsi="Arial" w:cs="Arial"/>
          <w:szCs w:val="22"/>
        </w:rPr>
      </w:pPr>
      <w:r w:rsidRPr="0009360E">
        <w:rPr>
          <w:rFonts w:ascii="Arial" w:hAnsi="Arial" w:cs="Arial"/>
          <w:szCs w:val="22"/>
        </w:rPr>
        <w:t>8000 Novo mesto</w:t>
      </w:r>
    </w:p>
    <w:p w14:paraId="0B99276A" w14:textId="0D89C0C3" w:rsidR="006B5169" w:rsidRDefault="006B5169" w:rsidP="00CB27ED">
      <w:pPr>
        <w:jc w:val="both"/>
        <w:rPr>
          <w:rFonts w:ascii="Arial" w:hAnsi="Arial" w:cs="Arial"/>
          <w:szCs w:val="22"/>
        </w:rPr>
      </w:pPr>
    </w:p>
    <w:p w14:paraId="154B6A72" w14:textId="77777777" w:rsidR="006B5169" w:rsidRPr="006B5169" w:rsidRDefault="006B5169" w:rsidP="00CB27ED">
      <w:pPr>
        <w:jc w:val="both"/>
        <w:rPr>
          <w:rFonts w:ascii="Arial" w:hAnsi="Arial" w:cs="Arial"/>
          <w:b/>
          <w:bCs/>
          <w:szCs w:val="22"/>
        </w:rPr>
      </w:pPr>
      <w:r w:rsidRPr="006B5169">
        <w:rPr>
          <w:rFonts w:ascii="Arial" w:hAnsi="Arial" w:cs="Arial"/>
          <w:b/>
          <w:bCs/>
          <w:szCs w:val="22"/>
        </w:rPr>
        <w:t>V IMENU IN PO POOBLASTILU:</w:t>
      </w:r>
    </w:p>
    <w:p w14:paraId="78B4B59B" w14:textId="32B5158C" w:rsidR="006B5169" w:rsidRDefault="006B5169" w:rsidP="00CB27ED">
      <w:pPr>
        <w:jc w:val="both"/>
        <w:rPr>
          <w:rFonts w:ascii="Arial" w:hAnsi="Arial" w:cs="Arial"/>
          <w:b/>
          <w:bCs/>
          <w:szCs w:val="22"/>
        </w:rPr>
      </w:pPr>
      <w:r w:rsidRPr="006B5169">
        <w:rPr>
          <w:rFonts w:ascii="Arial" w:hAnsi="Arial" w:cs="Arial"/>
          <w:b/>
          <w:bCs/>
          <w:szCs w:val="22"/>
        </w:rPr>
        <w:t>Mestna občina Maribor</w:t>
      </w:r>
    </w:p>
    <w:p w14:paraId="3A896916" w14:textId="697BC830" w:rsidR="006B5169" w:rsidRPr="006B5169" w:rsidRDefault="006B5169" w:rsidP="00CB27ED">
      <w:pPr>
        <w:jc w:val="both"/>
        <w:rPr>
          <w:rFonts w:ascii="Arial" w:hAnsi="Arial" w:cs="Arial"/>
          <w:szCs w:val="22"/>
        </w:rPr>
      </w:pPr>
      <w:r w:rsidRPr="006B5169">
        <w:rPr>
          <w:rFonts w:ascii="Arial" w:hAnsi="Arial" w:cs="Arial"/>
          <w:szCs w:val="22"/>
        </w:rPr>
        <w:t>Ulica Heroja Staneta</w:t>
      </w:r>
      <w:r>
        <w:rPr>
          <w:rFonts w:ascii="Arial" w:hAnsi="Arial" w:cs="Arial"/>
          <w:szCs w:val="22"/>
        </w:rPr>
        <w:t xml:space="preserve"> 1</w:t>
      </w:r>
    </w:p>
    <w:p w14:paraId="56107975" w14:textId="3EFA46C0" w:rsidR="006B5169" w:rsidRPr="006B5169" w:rsidRDefault="006B5169" w:rsidP="00CB27ED">
      <w:pPr>
        <w:jc w:val="both"/>
        <w:rPr>
          <w:rFonts w:ascii="Arial" w:hAnsi="Arial" w:cs="Arial"/>
          <w:szCs w:val="22"/>
        </w:rPr>
      </w:pPr>
      <w:r w:rsidRPr="006B5169">
        <w:rPr>
          <w:rFonts w:ascii="Arial" w:hAnsi="Arial" w:cs="Arial"/>
          <w:szCs w:val="22"/>
        </w:rPr>
        <w:t>2000 Maribor</w:t>
      </w:r>
    </w:p>
    <w:p w14:paraId="4F3194E8" w14:textId="77777777" w:rsidR="00DF0678" w:rsidRPr="008E39A6" w:rsidRDefault="00DF0678" w:rsidP="00CB27ED">
      <w:pPr>
        <w:jc w:val="both"/>
        <w:rPr>
          <w:rFonts w:ascii="Arial" w:hAnsi="Arial" w:cs="Arial"/>
          <w:szCs w:val="22"/>
        </w:rPr>
      </w:pPr>
    </w:p>
    <w:p w14:paraId="3C2A765A" w14:textId="1E81A8A0" w:rsidR="00DF0678" w:rsidRPr="008E39A6" w:rsidRDefault="008E39A6" w:rsidP="00CB27ED">
      <w:pPr>
        <w:jc w:val="both"/>
        <w:rPr>
          <w:rFonts w:ascii="Arial" w:hAnsi="Arial" w:cs="Arial"/>
          <w:b/>
          <w:bCs/>
          <w:szCs w:val="22"/>
        </w:rPr>
      </w:pPr>
      <w:r w:rsidRPr="008E39A6">
        <w:rPr>
          <w:rFonts w:ascii="Arial" w:hAnsi="Arial" w:cs="Arial"/>
          <w:b/>
          <w:bCs/>
          <w:szCs w:val="22"/>
        </w:rPr>
        <w:t>OPIS PREDMETA EVIDENČNEGA NAROČILA:</w:t>
      </w:r>
    </w:p>
    <w:p w14:paraId="35E15F5A" w14:textId="77777777" w:rsidR="006B5169" w:rsidRPr="006B5169" w:rsidRDefault="006B5169" w:rsidP="00CB27ED">
      <w:pPr>
        <w:jc w:val="both"/>
        <w:rPr>
          <w:rFonts w:ascii="Arial" w:hAnsi="Arial" w:cs="Arial"/>
        </w:rPr>
      </w:pPr>
      <w:r w:rsidRPr="006B5169">
        <w:rPr>
          <w:rFonts w:ascii="Arial" w:hAnsi="Arial" w:cs="Arial"/>
        </w:rPr>
        <w:t>Predmet javnega naročila je podrobneje opredeljen v priloženi projektni nalogi.</w:t>
      </w:r>
    </w:p>
    <w:p w14:paraId="2213CDC6" w14:textId="77777777" w:rsidR="006B5169" w:rsidRPr="006B5169" w:rsidRDefault="006B5169" w:rsidP="00CB27ED">
      <w:pPr>
        <w:jc w:val="both"/>
        <w:rPr>
          <w:rFonts w:ascii="Arial" w:hAnsi="Arial" w:cs="Arial"/>
        </w:rPr>
      </w:pPr>
    </w:p>
    <w:p w14:paraId="6CC9E2BE" w14:textId="62BA3D53" w:rsidR="006B5169" w:rsidRPr="006B5169" w:rsidRDefault="006B5169" w:rsidP="00CB27ED">
      <w:pPr>
        <w:jc w:val="both"/>
        <w:rPr>
          <w:rFonts w:ascii="Arial" w:hAnsi="Arial" w:cs="Arial"/>
        </w:rPr>
      </w:pPr>
      <w:r w:rsidRPr="006B5169">
        <w:rPr>
          <w:rFonts w:ascii="Arial" w:hAnsi="Arial" w:cs="Arial"/>
        </w:rPr>
        <w:t>Ponudba se izdela v slovenskem jeziku. Cene so izražene v evrih in mora</w:t>
      </w:r>
      <w:r>
        <w:rPr>
          <w:rFonts w:ascii="Arial" w:hAnsi="Arial" w:cs="Arial"/>
        </w:rPr>
        <w:t>jo</w:t>
      </w:r>
      <w:r w:rsidRPr="006B5169">
        <w:rPr>
          <w:rFonts w:ascii="Arial" w:hAnsi="Arial" w:cs="Arial"/>
        </w:rPr>
        <w:t xml:space="preserve"> vsebovati vse stroške, popust, rabate in DDV.</w:t>
      </w:r>
    </w:p>
    <w:p w14:paraId="180C8D9C" w14:textId="77777777" w:rsidR="006B5169" w:rsidRPr="006B5169" w:rsidRDefault="006B5169" w:rsidP="00CB27ED">
      <w:pPr>
        <w:jc w:val="both"/>
        <w:rPr>
          <w:rFonts w:ascii="Arial" w:hAnsi="Arial" w:cs="Arial"/>
        </w:rPr>
      </w:pPr>
    </w:p>
    <w:p w14:paraId="34A15371" w14:textId="77777777" w:rsidR="006B5169" w:rsidRPr="006B5169" w:rsidRDefault="006B5169" w:rsidP="00CB27ED">
      <w:pPr>
        <w:jc w:val="both"/>
        <w:rPr>
          <w:rFonts w:ascii="Arial" w:hAnsi="Arial" w:cs="Arial"/>
        </w:rPr>
      </w:pPr>
      <w:r w:rsidRPr="006B5169">
        <w:rPr>
          <w:rFonts w:ascii="Arial" w:hAnsi="Arial" w:cs="Arial"/>
        </w:rPr>
        <w:t>Ponudnik v ponudbi predloži naslednjo dokumentacijo:</w:t>
      </w:r>
    </w:p>
    <w:p w14:paraId="2C0AF19D" w14:textId="15026094" w:rsidR="006B5169" w:rsidRPr="006B5169" w:rsidRDefault="006B5169" w:rsidP="00CB27ED">
      <w:pPr>
        <w:pStyle w:val="Odstavekseznama"/>
        <w:numPr>
          <w:ilvl w:val="0"/>
          <w:numId w:val="25"/>
        </w:numPr>
        <w:ind w:left="426" w:hanging="426"/>
        <w:jc w:val="both"/>
        <w:rPr>
          <w:rFonts w:ascii="Arial" w:hAnsi="Arial" w:cs="Arial"/>
        </w:rPr>
      </w:pPr>
      <w:r w:rsidRPr="006B5169">
        <w:rPr>
          <w:rFonts w:ascii="Arial" w:hAnsi="Arial" w:cs="Arial"/>
        </w:rPr>
        <w:t>Ponudbeno dokumentacijo z rekapitulacijo ponudbenega predračuna</w:t>
      </w:r>
    </w:p>
    <w:p w14:paraId="3AE3EC87" w14:textId="77777777" w:rsidR="006B5169" w:rsidRPr="006B5169" w:rsidRDefault="006B5169" w:rsidP="00CB27ED">
      <w:pPr>
        <w:pStyle w:val="Odstavekseznama"/>
        <w:numPr>
          <w:ilvl w:val="0"/>
          <w:numId w:val="25"/>
        </w:numPr>
        <w:ind w:left="426" w:hanging="426"/>
        <w:jc w:val="both"/>
        <w:rPr>
          <w:rFonts w:ascii="Arial" w:hAnsi="Arial" w:cs="Arial"/>
        </w:rPr>
      </w:pPr>
      <w:r w:rsidRPr="006B5169">
        <w:rPr>
          <w:rFonts w:ascii="Arial" w:hAnsi="Arial" w:cs="Arial"/>
        </w:rPr>
        <w:t>Projektna naloga</w:t>
      </w:r>
    </w:p>
    <w:p w14:paraId="54F5BE60" w14:textId="173FD1BA" w:rsidR="006B5169" w:rsidRPr="006B5169" w:rsidRDefault="006B5169" w:rsidP="00CB27ED">
      <w:pPr>
        <w:pStyle w:val="Odstavekseznama"/>
        <w:numPr>
          <w:ilvl w:val="0"/>
          <w:numId w:val="25"/>
        </w:numPr>
        <w:ind w:left="426" w:hanging="426"/>
        <w:jc w:val="both"/>
        <w:rPr>
          <w:rFonts w:ascii="Arial" w:hAnsi="Arial" w:cs="Arial"/>
        </w:rPr>
      </w:pPr>
      <w:r w:rsidRPr="006B5169">
        <w:rPr>
          <w:rFonts w:ascii="Arial" w:hAnsi="Arial" w:cs="Arial"/>
        </w:rPr>
        <w:t>Izjavo o izpolnjevanju tehnične in kadrovske sposobnosti</w:t>
      </w:r>
    </w:p>
    <w:p w14:paraId="390A24C3" w14:textId="77777777" w:rsidR="008E39A6" w:rsidRPr="008E39A6" w:rsidRDefault="008E39A6" w:rsidP="00CB27ED">
      <w:pPr>
        <w:jc w:val="both"/>
        <w:rPr>
          <w:rFonts w:ascii="Arial" w:hAnsi="Arial" w:cs="Arial"/>
          <w:szCs w:val="22"/>
        </w:rPr>
      </w:pPr>
    </w:p>
    <w:p w14:paraId="45AEFC09" w14:textId="77777777" w:rsidR="00DF0678" w:rsidRPr="0009360E" w:rsidRDefault="00DF0678" w:rsidP="00CB27ED">
      <w:pPr>
        <w:jc w:val="both"/>
        <w:rPr>
          <w:rFonts w:ascii="Arial" w:hAnsi="Arial" w:cs="Arial"/>
          <w:b/>
          <w:bCs/>
          <w:szCs w:val="22"/>
        </w:rPr>
      </w:pPr>
      <w:r w:rsidRPr="0009360E">
        <w:rPr>
          <w:rFonts w:ascii="Arial" w:hAnsi="Arial" w:cs="Arial"/>
          <w:b/>
          <w:bCs/>
          <w:szCs w:val="22"/>
        </w:rPr>
        <w:t>MERILO ZA ODDAJO JAVNEGA NAROČILA:</w:t>
      </w:r>
    </w:p>
    <w:p w14:paraId="6507AF72" w14:textId="452ADFCB" w:rsidR="00DF0678" w:rsidRDefault="00DF0678" w:rsidP="00CB27ED">
      <w:pPr>
        <w:jc w:val="both"/>
        <w:rPr>
          <w:rFonts w:ascii="Arial" w:hAnsi="Arial" w:cs="Arial"/>
          <w:szCs w:val="22"/>
        </w:rPr>
      </w:pPr>
      <w:r w:rsidRPr="0009360E">
        <w:rPr>
          <w:rFonts w:ascii="Arial" w:hAnsi="Arial" w:cs="Arial"/>
          <w:szCs w:val="22"/>
        </w:rPr>
        <w:t>Merilo za oddajo javnega naročila je najnižja končna ponudbena cena z DDV, ob izpolnitvi vseh zahtev naročnika, ki izhajajo iz tega poziva.</w:t>
      </w:r>
    </w:p>
    <w:p w14:paraId="18D84FDB" w14:textId="3D7C479F" w:rsidR="006B5169" w:rsidRDefault="006B5169" w:rsidP="00CB27ED">
      <w:pPr>
        <w:jc w:val="both"/>
        <w:rPr>
          <w:rFonts w:ascii="Arial" w:hAnsi="Arial" w:cs="Arial"/>
          <w:szCs w:val="22"/>
        </w:rPr>
      </w:pPr>
    </w:p>
    <w:p w14:paraId="56B7954B" w14:textId="77777777" w:rsidR="006B5169" w:rsidRPr="006B5169" w:rsidRDefault="006B5169" w:rsidP="00CB27ED">
      <w:pPr>
        <w:numPr>
          <w:ilvl w:val="0"/>
          <w:numId w:val="24"/>
        </w:numPr>
        <w:ind w:left="426" w:hanging="426"/>
        <w:jc w:val="both"/>
        <w:rPr>
          <w:rFonts w:ascii="Arial" w:hAnsi="Arial" w:cs="Arial"/>
          <w:b/>
          <w:szCs w:val="22"/>
        </w:rPr>
      </w:pPr>
      <w:r w:rsidRPr="006B5169">
        <w:rPr>
          <w:rFonts w:ascii="Arial" w:hAnsi="Arial" w:cs="Arial"/>
          <w:b/>
          <w:szCs w:val="22"/>
        </w:rPr>
        <w:t>Tehnični pogoj</w:t>
      </w:r>
    </w:p>
    <w:p w14:paraId="4DC1121D" w14:textId="77777777" w:rsidR="001829A0" w:rsidRDefault="001829A0" w:rsidP="001829A0">
      <w:pPr>
        <w:jc w:val="both"/>
        <w:rPr>
          <w:rFonts w:ascii="Arial" w:hAnsi="Arial" w:cs="Arial"/>
          <w:szCs w:val="22"/>
        </w:rPr>
      </w:pPr>
    </w:p>
    <w:p w14:paraId="02E0D0FC" w14:textId="08F49397" w:rsidR="001829A0" w:rsidRDefault="001829A0" w:rsidP="001829A0">
      <w:pPr>
        <w:numPr>
          <w:ilvl w:val="0"/>
          <w:numId w:val="31"/>
        </w:numPr>
        <w:jc w:val="both"/>
        <w:rPr>
          <w:rFonts w:ascii="Arial" w:hAnsi="Arial" w:cs="Arial"/>
        </w:rPr>
      </w:pPr>
      <w:r>
        <w:rPr>
          <w:rFonts w:ascii="Arial" w:hAnsi="Arial" w:cs="Arial"/>
        </w:rPr>
        <w:t xml:space="preserve">v zadnjih </w:t>
      </w:r>
      <w:r>
        <w:rPr>
          <w:rFonts w:ascii="Arial" w:hAnsi="Arial" w:cs="Arial"/>
          <w:b/>
          <w:bCs/>
        </w:rPr>
        <w:t>petih letih</w:t>
      </w:r>
      <w:r>
        <w:rPr>
          <w:rFonts w:ascii="Arial" w:hAnsi="Arial" w:cs="Arial"/>
        </w:rPr>
        <w:t xml:space="preserve"> pred rokom za oddajo ponudbe sam ali s partnerji v skupni ponudbi izdelal </w:t>
      </w:r>
      <w:r>
        <w:rPr>
          <w:rFonts w:ascii="Arial" w:hAnsi="Arial" w:cs="Arial"/>
          <w:b/>
          <w:bCs/>
        </w:rPr>
        <w:t>najmanj 1 projektno dokumentacijo</w:t>
      </w:r>
      <w:r>
        <w:rPr>
          <w:rFonts w:ascii="Arial" w:hAnsi="Arial" w:cs="Arial"/>
        </w:rPr>
        <w:t xml:space="preserve"> faze najmanj PZI in sicer za izvedbo ukrepov trajnostne mobilnosti (skupni prometi prostor »Shared Space«, peš cone, ureditev kolesarskih površin,  ipd….) na javnih prometnih površinah kot so trgi, javne ceste,…, ki po enotni klasifikaciji objektov zapade pod CC-SI 12112 – Lokalne ceste in javne poti, nekategorizirane ceste in gozdne ceste, ali projekt ureditve glavne, </w:t>
      </w:r>
      <w:r>
        <w:rPr>
          <w:rFonts w:ascii="Arial" w:hAnsi="Arial" w:cs="Arial"/>
        </w:rPr>
        <w:lastRenderedPageBreak/>
        <w:t>regionalne, lokalne ceste, ki je vsebovala tudi arhitekturno ali krajinsko oblikovanje javnega prostora v skupni dolžini vsaj 500m, ali izgradnjo oz. rekonstrukcijo javne površine cest in trgov v izmeri vsaj 3000m2. Za objekt pa je bilo pridobljeno dovoljenje za neomejeno uporabo javne ceste po VDJK.</w:t>
      </w:r>
    </w:p>
    <w:p w14:paraId="03135BC0" w14:textId="77777777" w:rsidR="00F05655" w:rsidRPr="00CB27ED" w:rsidRDefault="00F05655" w:rsidP="00CB27ED">
      <w:pPr>
        <w:contextualSpacing/>
        <w:jc w:val="both"/>
        <w:rPr>
          <w:rFonts w:ascii="Arial" w:eastAsia="Calibri" w:hAnsi="Arial" w:cs="Arial"/>
          <w:bCs/>
          <w:szCs w:val="22"/>
          <w:lang w:eastAsia="en-US"/>
        </w:rPr>
      </w:pPr>
    </w:p>
    <w:p w14:paraId="228D19AC" w14:textId="77777777" w:rsidR="006B5169" w:rsidRPr="006B5169" w:rsidRDefault="006B5169" w:rsidP="00CB27ED">
      <w:pPr>
        <w:numPr>
          <w:ilvl w:val="0"/>
          <w:numId w:val="24"/>
        </w:numPr>
        <w:ind w:left="426" w:hanging="426"/>
        <w:contextualSpacing/>
        <w:jc w:val="both"/>
        <w:rPr>
          <w:rFonts w:ascii="Arial" w:eastAsia="Calibri" w:hAnsi="Arial" w:cs="Arial"/>
          <w:b/>
          <w:szCs w:val="22"/>
          <w:lang w:eastAsia="en-US"/>
        </w:rPr>
      </w:pPr>
      <w:r w:rsidRPr="006B5169">
        <w:rPr>
          <w:rFonts w:ascii="Arial" w:eastAsia="Calibri" w:hAnsi="Arial" w:cs="Arial"/>
          <w:b/>
          <w:szCs w:val="22"/>
          <w:lang w:eastAsia="en-US"/>
        </w:rPr>
        <w:t xml:space="preserve">Kadrovski pogoj: </w:t>
      </w:r>
    </w:p>
    <w:p w14:paraId="2635964C" w14:textId="77777777" w:rsidR="00F05655" w:rsidRDefault="00F05655" w:rsidP="00CB27ED">
      <w:pPr>
        <w:jc w:val="both"/>
        <w:rPr>
          <w:rFonts w:ascii="Arial" w:eastAsia="Calibri" w:hAnsi="Arial" w:cs="Arial"/>
          <w:szCs w:val="22"/>
          <w:lang w:eastAsia="en-US"/>
        </w:rPr>
      </w:pPr>
    </w:p>
    <w:p w14:paraId="6A992A2E" w14:textId="77777777" w:rsidR="001829A0" w:rsidRDefault="001829A0" w:rsidP="001829A0">
      <w:pPr>
        <w:ind w:firstLine="360"/>
        <w:jc w:val="both"/>
        <w:rPr>
          <w:rFonts w:ascii="Arial" w:hAnsi="Arial" w:cs="Arial"/>
          <w:szCs w:val="22"/>
        </w:rPr>
      </w:pPr>
      <w:r>
        <w:rPr>
          <w:rFonts w:ascii="Arial" w:hAnsi="Arial" w:cs="Arial"/>
        </w:rPr>
        <w:t>Ponudnik mora izkazati da:</w:t>
      </w:r>
    </w:p>
    <w:p w14:paraId="10F4184E" w14:textId="77777777" w:rsidR="001829A0" w:rsidRDefault="001829A0" w:rsidP="001829A0">
      <w:pPr>
        <w:numPr>
          <w:ilvl w:val="0"/>
          <w:numId w:val="31"/>
        </w:numPr>
        <w:jc w:val="both"/>
        <w:rPr>
          <w:rFonts w:ascii="Arial" w:hAnsi="Arial" w:cs="Arial"/>
        </w:rPr>
      </w:pPr>
      <w:r>
        <w:rPr>
          <w:rFonts w:ascii="Arial" w:hAnsi="Arial" w:cs="Arial"/>
        </w:rPr>
        <w:t>je imenovani vodja projekta v obdobju zadnjih pet let od datuma oddaje JN opravljal funkcijo vodje projekta, katerega predmet je bila priprava dokumentacije za izvedbo gradnje (PZI) za rekonstrukcijo ali obnovo javne ceste v dolžini vsaj 300m.</w:t>
      </w:r>
    </w:p>
    <w:p w14:paraId="7F5529E5" w14:textId="77777777" w:rsidR="001829A0" w:rsidRPr="001829A0" w:rsidRDefault="001829A0" w:rsidP="001829A0">
      <w:pPr>
        <w:numPr>
          <w:ilvl w:val="0"/>
          <w:numId w:val="31"/>
        </w:numPr>
        <w:jc w:val="both"/>
        <w:rPr>
          <w:rFonts w:ascii="Arial" w:hAnsi="Arial" w:cs="Arial"/>
        </w:rPr>
      </w:pPr>
      <w:r>
        <w:rPr>
          <w:rFonts w:ascii="Arial" w:hAnsi="Arial" w:cs="Arial"/>
        </w:rPr>
        <w:t xml:space="preserve">je imenovani projektant za načrt arhitekture v obdobju zadnjih pet let od datuma oddaje JN opravljal funkcijo projektanta načrta arhitekture (po GZ), ali odgovornega projektanta načrta arhitekture (po ZGO) kot pooblaščeni arhitekt, katerega predmet je bila priprava dokumentacije za izvedbo gradnje (PZI) za arhitekturno ureditev trga ali javne ceste v skupni prometni prostor »Shared Space«, pri čemer je bila skupna površina izvedenega projekta v skupni velikosti </w:t>
      </w:r>
      <w:r w:rsidRPr="001829A0">
        <w:rPr>
          <w:rFonts w:ascii="Arial" w:hAnsi="Arial" w:cs="Arial"/>
        </w:rPr>
        <w:t xml:space="preserve">najmanj 1500 m2. </w:t>
      </w:r>
    </w:p>
    <w:p w14:paraId="013533ED" w14:textId="77777777" w:rsidR="001829A0" w:rsidRDefault="001829A0" w:rsidP="001829A0">
      <w:pPr>
        <w:jc w:val="both"/>
        <w:rPr>
          <w:rFonts w:ascii="Arial" w:hAnsi="Arial" w:cs="Arial"/>
          <w:lang w:eastAsia="en-US"/>
        </w:rPr>
      </w:pPr>
    </w:p>
    <w:p w14:paraId="7D68215B" w14:textId="77777777" w:rsidR="001829A0" w:rsidRPr="001170AC" w:rsidRDefault="001829A0" w:rsidP="001829A0">
      <w:pPr>
        <w:contextualSpacing/>
        <w:jc w:val="both"/>
        <w:rPr>
          <w:rFonts w:ascii="Arial" w:hAnsi="Arial" w:cs="Arial"/>
          <w:szCs w:val="22"/>
        </w:rPr>
      </w:pPr>
    </w:p>
    <w:p w14:paraId="5BD5029C" w14:textId="77777777" w:rsidR="001170AC" w:rsidRPr="001170AC" w:rsidRDefault="001170AC" w:rsidP="001170AC">
      <w:pPr>
        <w:ind w:left="720"/>
        <w:contextualSpacing/>
        <w:jc w:val="both"/>
        <w:rPr>
          <w:rFonts w:ascii="Arial" w:hAnsi="Arial" w:cs="Arial"/>
          <w:szCs w:val="22"/>
        </w:rPr>
      </w:pPr>
    </w:p>
    <w:p w14:paraId="7B6EB26C" w14:textId="77777777" w:rsidR="00DF0678" w:rsidRPr="0009360E" w:rsidRDefault="00DF0678" w:rsidP="00CB27ED">
      <w:pPr>
        <w:jc w:val="both"/>
        <w:rPr>
          <w:rFonts w:ascii="Arial" w:hAnsi="Arial" w:cs="Arial"/>
          <w:b/>
          <w:bCs/>
          <w:szCs w:val="22"/>
        </w:rPr>
      </w:pPr>
      <w:r w:rsidRPr="0009360E">
        <w:rPr>
          <w:rFonts w:ascii="Arial" w:hAnsi="Arial" w:cs="Arial"/>
          <w:b/>
          <w:bCs/>
          <w:szCs w:val="22"/>
        </w:rPr>
        <w:t>POGAJANJA:</w:t>
      </w:r>
    </w:p>
    <w:p w14:paraId="3B530C05" w14:textId="4C0304A6" w:rsidR="00DF0678" w:rsidRDefault="002A1BEF" w:rsidP="00CB27ED">
      <w:pPr>
        <w:jc w:val="both"/>
        <w:rPr>
          <w:rFonts w:ascii="Arial" w:hAnsi="Arial" w:cs="Arial"/>
          <w:szCs w:val="22"/>
        </w:rPr>
      </w:pPr>
      <w:r w:rsidRPr="002A1BEF">
        <w:rPr>
          <w:rFonts w:ascii="Arial" w:hAnsi="Arial" w:cs="Arial"/>
          <w:szCs w:val="22"/>
        </w:rPr>
        <w:t>Naročnik si pridržuje pravico izvesti s ponudniki pogajanja o ceni, da zagotovi gospodarno porabo proračunskih sredstev.</w:t>
      </w:r>
      <w:r w:rsidR="000D35C7">
        <w:rPr>
          <w:rFonts w:ascii="Arial" w:hAnsi="Arial" w:cs="Arial"/>
          <w:szCs w:val="22"/>
        </w:rPr>
        <w:t xml:space="preserve"> Prav tako si naročnik po izvedenih pogajanjih pridružuje pravico in odloči da nekatere sklope odda, nekatere pa ne. </w:t>
      </w:r>
    </w:p>
    <w:p w14:paraId="43337D8C" w14:textId="0466604F" w:rsidR="000D35C7" w:rsidRDefault="000D35C7" w:rsidP="00CB27ED">
      <w:pPr>
        <w:jc w:val="both"/>
        <w:rPr>
          <w:rFonts w:ascii="Arial" w:hAnsi="Arial" w:cs="Arial"/>
          <w:szCs w:val="22"/>
        </w:rPr>
      </w:pPr>
    </w:p>
    <w:p w14:paraId="385557E0" w14:textId="77777777" w:rsidR="002A1BEF" w:rsidRPr="0009360E" w:rsidRDefault="002A1BEF" w:rsidP="00CB27ED">
      <w:pPr>
        <w:jc w:val="both"/>
        <w:rPr>
          <w:rFonts w:ascii="Arial" w:hAnsi="Arial" w:cs="Arial"/>
          <w:szCs w:val="22"/>
        </w:rPr>
      </w:pPr>
    </w:p>
    <w:p w14:paraId="499D3934" w14:textId="2EA597BE" w:rsidR="006B5169" w:rsidRPr="00CB27ED" w:rsidRDefault="00DF0678" w:rsidP="00CB27ED">
      <w:pPr>
        <w:jc w:val="both"/>
        <w:rPr>
          <w:rFonts w:ascii="Arial" w:hAnsi="Arial" w:cs="Arial"/>
          <w:b/>
          <w:bCs/>
          <w:szCs w:val="22"/>
        </w:rPr>
      </w:pPr>
      <w:r w:rsidRPr="0009360E">
        <w:rPr>
          <w:rFonts w:ascii="Arial" w:hAnsi="Arial" w:cs="Arial"/>
          <w:b/>
          <w:bCs/>
          <w:szCs w:val="22"/>
        </w:rPr>
        <w:t>ROK ZA DOBAVO/IZVEDBO NAROČILA: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
        <w:gridCol w:w="4258"/>
        <w:gridCol w:w="4258"/>
      </w:tblGrid>
      <w:tr w:rsidR="006B5169" w:rsidRPr="006B5169" w14:paraId="34B5C80D" w14:textId="77777777" w:rsidTr="00CB27ED">
        <w:trPr>
          <w:trHeight w:val="241"/>
        </w:trPr>
        <w:tc>
          <w:tcPr>
            <w:tcW w:w="300" w:type="pct"/>
            <w:shd w:val="clear" w:color="auto" w:fill="auto"/>
          </w:tcPr>
          <w:p w14:paraId="2FA84966" w14:textId="20FE7573" w:rsidR="006B5169" w:rsidRPr="00CB27ED" w:rsidRDefault="00CB27ED" w:rsidP="00CB27ED">
            <w:pPr>
              <w:widowControl w:val="0"/>
              <w:autoSpaceDE w:val="0"/>
              <w:autoSpaceDN w:val="0"/>
              <w:spacing w:line="222" w:lineRule="exact"/>
              <w:jc w:val="center"/>
              <w:rPr>
                <w:rFonts w:ascii="Arial" w:eastAsia="Calibri" w:hAnsi="Arial" w:cs="Arial"/>
                <w:b/>
                <w:bCs/>
                <w:sz w:val="20"/>
              </w:rPr>
            </w:pPr>
            <w:r w:rsidRPr="00CB27ED">
              <w:rPr>
                <w:rFonts w:ascii="Arial" w:eastAsia="Calibri" w:hAnsi="Arial" w:cs="Arial"/>
                <w:b/>
                <w:bCs/>
                <w:sz w:val="20"/>
              </w:rPr>
              <w:t>Faza</w:t>
            </w:r>
          </w:p>
        </w:tc>
        <w:tc>
          <w:tcPr>
            <w:tcW w:w="2350" w:type="pct"/>
            <w:shd w:val="clear" w:color="auto" w:fill="auto"/>
          </w:tcPr>
          <w:p w14:paraId="661488CC" w14:textId="75450329" w:rsidR="006B5169" w:rsidRPr="00CB27ED" w:rsidRDefault="00CB27ED" w:rsidP="00CB27ED">
            <w:pPr>
              <w:widowControl w:val="0"/>
              <w:autoSpaceDE w:val="0"/>
              <w:autoSpaceDN w:val="0"/>
              <w:spacing w:line="222" w:lineRule="exact"/>
              <w:jc w:val="center"/>
              <w:rPr>
                <w:rFonts w:ascii="Arial" w:eastAsia="Calibri" w:hAnsi="Arial" w:cs="Arial"/>
                <w:b/>
                <w:bCs/>
                <w:sz w:val="20"/>
              </w:rPr>
            </w:pPr>
            <w:r w:rsidRPr="00CB27ED">
              <w:rPr>
                <w:rFonts w:ascii="Arial" w:eastAsia="Calibri" w:hAnsi="Arial" w:cs="Arial"/>
                <w:b/>
                <w:bCs/>
                <w:sz w:val="20"/>
              </w:rPr>
              <w:t>Naziv</w:t>
            </w:r>
          </w:p>
        </w:tc>
        <w:tc>
          <w:tcPr>
            <w:tcW w:w="2350" w:type="pct"/>
            <w:shd w:val="clear" w:color="auto" w:fill="auto"/>
          </w:tcPr>
          <w:p w14:paraId="3CD0E389" w14:textId="0D1FCEDD" w:rsidR="006B5169" w:rsidRPr="00CB27ED" w:rsidRDefault="00CB27ED" w:rsidP="00CB27ED">
            <w:pPr>
              <w:widowControl w:val="0"/>
              <w:autoSpaceDE w:val="0"/>
              <w:autoSpaceDN w:val="0"/>
              <w:spacing w:line="222" w:lineRule="exact"/>
              <w:jc w:val="center"/>
              <w:rPr>
                <w:rFonts w:ascii="Arial" w:eastAsia="Calibri" w:hAnsi="Arial" w:cs="Arial"/>
                <w:b/>
                <w:bCs/>
                <w:sz w:val="20"/>
              </w:rPr>
            </w:pPr>
            <w:r w:rsidRPr="00CB27ED">
              <w:rPr>
                <w:rFonts w:ascii="Arial" w:eastAsia="Calibri" w:hAnsi="Arial" w:cs="Arial"/>
                <w:b/>
                <w:bCs/>
                <w:sz w:val="20"/>
              </w:rPr>
              <w:t>Rok</w:t>
            </w:r>
          </w:p>
        </w:tc>
      </w:tr>
      <w:tr w:rsidR="006B5169" w:rsidRPr="006B5169" w14:paraId="0A8B2B0D" w14:textId="77777777" w:rsidTr="00CB27ED">
        <w:trPr>
          <w:trHeight w:val="734"/>
        </w:trPr>
        <w:tc>
          <w:tcPr>
            <w:tcW w:w="300" w:type="pct"/>
            <w:shd w:val="clear" w:color="auto" w:fill="auto"/>
          </w:tcPr>
          <w:p w14:paraId="3CC866ED" w14:textId="77777777" w:rsidR="006B5169" w:rsidRPr="006B5169" w:rsidRDefault="006B5169" w:rsidP="00CB27ED">
            <w:pPr>
              <w:widowControl w:val="0"/>
              <w:autoSpaceDE w:val="0"/>
              <w:autoSpaceDN w:val="0"/>
              <w:spacing w:before="1" w:line="256" w:lineRule="exact"/>
              <w:ind w:right="157"/>
              <w:rPr>
                <w:rFonts w:ascii="Arial" w:eastAsia="Calibri" w:hAnsi="Arial" w:cs="Arial"/>
                <w:sz w:val="20"/>
              </w:rPr>
            </w:pPr>
            <w:r w:rsidRPr="006B5169">
              <w:rPr>
                <w:rFonts w:ascii="Arial" w:eastAsia="Calibri" w:hAnsi="Arial" w:cs="Arial"/>
                <w:sz w:val="20"/>
              </w:rPr>
              <w:t>a)</w:t>
            </w:r>
          </w:p>
        </w:tc>
        <w:tc>
          <w:tcPr>
            <w:tcW w:w="2350" w:type="pct"/>
            <w:shd w:val="clear" w:color="auto" w:fill="auto"/>
          </w:tcPr>
          <w:p w14:paraId="6F216185" w14:textId="77777777" w:rsidR="006B5169" w:rsidRPr="006B5169" w:rsidRDefault="006B5169" w:rsidP="00CB27ED">
            <w:pPr>
              <w:widowControl w:val="0"/>
              <w:autoSpaceDE w:val="0"/>
              <w:autoSpaceDN w:val="0"/>
              <w:spacing w:before="1" w:line="256" w:lineRule="exact"/>
              <w:rPr>
                <w:rFonts w:ascii="Arial" w:eastAsia="Calibri" w:hAnsi="Arial" w:cs="Arial"/>
                <w:sz w:val="20"/>
              </w:rPr>
            </w:pPr>
            <w:r w:rsidRPr="006B5169">
              <w:rPr>
                <w:rFonts w:ascii="Arial" w:eastAsia="Calibri" w:hAnsi="Arial" w:cs="Arial"/>
                <w:sz w:val="20"/>
              </w:rPr>
              <w:t>Projektna dokumentacija za izvedbo (PZI) – SKLOP 2</w:t>
            </w:r>
          </w:p>
        </w:tc>
        <w:tc>
          <w:tcPr>
            <w:tcW w:w="2350" w:type="pct"/>
            <w:shd w:val="clear" w:color="auto" w:fill="auto"/>
          </w:tcPr>
          <w:p w14:paraId="1B96FD96" w14:textId="184FBDA5" w:rsidR="006B5169" w:rsidRPr="006B5169" w:rsidRDefault="006B5169" w:rsidP="00CB27ED">
            <w:pPr>
              <w:widowControl w:val="0"/>
              <w:autoSpaceDE w:val="0"/>
              <w:autoSpaceDN w:val="0"/>
              <w:spacing w:before="1" w:line="256" w:lineRule="exact"/>
              <w:ind w:right="313"/>
              <w:rPr>
                <w:rFonts w:ascii="Arial" w:eastAsia="Calibri" w:hAnsi="Arial" w:cs="Arial"/>
                <w:sz w:val="20"/>
              </w:rPr>
            </w:pPr>
            <w:r w:rsidRPr="006B5169">
              <w:rPr>
                <w:rFonts w:ascii="Arial" w:eastAsia="Calibri" w:hAnsi="Arial" w:cs="Arial"/>
                <w:sz w:val="20"/>
              </w:rPr>
              <w:t>30 koledarskih dni za SKLOP 2</w:t>
            </w:r>
          </w:p>
        </w:tc>
      </w:tr>
      <w:tr w:rsidR="006B5169" w:rsidRPr="006B5169" w14:paraId="3D814E0F" w14:textId="77777777" w:rsidTr="00CB27ED">
        <w:trPr>
          <w:trHeight w:val="734"/>
        </w:trPr>
        <w:tc>
          <w:tcPr>
            <w:tcW w:w="300" w:type="pct"/>
            <w:shd w:val="clear" w:color="auto" w:fill="auto"/>
          </w:tcPr>
          <w:p w14:paraId="17FF571C" w14:textId="77777777" w:rsidR="006B5169" w:rsidRPr="006B5169" w:rsidRDefault="006B5169" w:rsidP="00CB27ED">
            <w:pPr>
              <w:widowControl w:val="0"/>
              <w:autoSpaceDE w:val="0"/>
              <w:autoSpaceDN w:val="0"/>
              <w:spacing w:before="1" w:line="256" w:lineRule="exact"/>
              <w:ind w:right="157"/>
              <w:rPr>
                <w:rFonts w:ascii="Arial" w:eastAsia="Calibri" w:hAnsi="Arial" w:cs="Arial"/>
                <w:sz w:val="20"/>
              </w:rPr>
            </w:pPr>
            <w:r w:rsidRPr="006B5169">
              <w:rPr>
                <w:rFonts w:ascii="Arial" w:eastAsia="Calibri" w:hAnsi="Arial" w:cs="Arial"/>
                <w:sz w:val="20"/>
              </w:rPr>
              <w:t>b)</w:t>
            </w:r>
          </w:p>
        </w:tc>
        <w:tc>
          <w:tcPr>
            <w:tcW w:w="2350" w:type="pct"/>
            <w:shd w:val="clear" w:color="auto" w:fill="auto"/>
          </w:tcPr>
          <w:p w14:paraId="39BD884A" w14:textId="77777777" w:rsidR="006B5169" w:rsidRPr="006B5169" w:rsidRDefault="006B5169" w:rsidP="00CB27ED">
            <w:pPr>
              <w:widowControl w:val="0"/>
              <w:autoSpaceDE w:val="0"/>
              <w:autoSpaceDN w:val="0"/>
              <w:spacing w:before="1" w:line="256" w:lineRule="exact"/>
              <w:rPr>
                <w:rFonts w:ascii="Arial" w:eastAsia="Calibri" w:hAnsi="Arial" w:cs="Arial"/>
                <w:sz w:val="20"/>
              </w:rPr>
            </w:pPr>
            <w:r w:rsidRPr="006B5169">
              <w:rPr>
                <w:rFonts w:ascii="Arial" w:eastAsia="Calibri" w:hAnsi="Arial" w:cs="Arial"/>
                <w:sz w:val="20"/>
              </w:rPr>
              <w:t>Projektna dokumentacija za izvedbo (PZI) – SKLOP 1, SKLOP 3 – SKLOP 6</w:t>
            </w:r>
          </w:p>
        </w:tc>
        <w:tc>
          <w:tcPr>
            <w:tcW w:w="2350" w:type="pct"/>
            <w:shd w:val="clear" w:color="auto" w:fill="auto"/>
          </w:tcPr>
          <w:p w14:paraId="372264C9" w14:textId="77777777" w:rsidR="006B5169" w:rsidRPr="006B5169" w:rsidRDefault="006B5169" w:rsidP="00CB27ED">
            <w:pPr>
              <w:widowControl w:val="0"/>
              <w:autoSpaceDE w:val="0"/>
              <w:autoSpaceDN w:val="0"/>
              <w:spacing w:before="1" w:line="256" w:lineRule="exact"/>
              <w:ind w:right="313"/>
              <w:rPr>
                <w:rFonts w:ascii="Arial" w:eastAsia="Calibri" w:hAnsi="Arial" w:cs="Arial"/>
                <w:sz w:val="20"/>
              </w:rPr>
            </w:pPr>
            <w:r w:rsidRPr="006B5169">
              <w:rPr>
                <w:rFonts w:ascii="Arial" w:eastAsia="Calibri" w:hAnsi="Arial" w:cs="Arial"/>
                <w:sz w:val="20"/>
              </w:rPr>
              <w:t>45 koledarskih dni po predaji SKLOP 2</w:t>
            </w:r>
          </w:p>
        </w:tc>
      </w:tr>
    </w:tbl>
    <w:p w14:paraId="249C6387" w14:textId="77777777" w:rsidR="006B5169" w:rsidRPr="006B5169" w:rsidRDefault="006B5169" w:rsidP="00CB27ED">
      <w:pPr>
        <w:rPr>
          <w:rFonts w:ascii="Arial" w:hAnsi="Arial" w:cs="Arial"/>
        </w:rPr>
      </w:pPr>
    </w:p>
    <w:p w14:paraId="3CD41EC6" w14:textId="77777777" w:rsidR="00DF0678" w:rsidRPr="0009360E" w:rsidRDefault="00DF0678" w:rsidP="00CB27ED">
      <w:pPr>
        <w:jc w:val="both"/>
        <w:rPr>
          <w:rFonts w:ascii="Arial" w:hAnsi="Arial" w:cs="Arial"/>
          <w:b/>
          <w:bCs/>
          <w:szCs w:val="22"/>
        </w:rPr>
      </w:pPr>
      <w:r w:rsidRPr="0009360E">
        <w:rPr>
          <w:rFonts w:ascii="Arial" w:hAnsi="Arial" w:cs="Arial"/>
          <w:b/>
          <w:bCs/>
          <w:szCs w:val="22"/>
        </w:rPr>
        <w:t>NAČIN IN ROK PLAČILA:</w:t>
      </w:r>
    </w:p>
    <w:p w14:paraId="30AD780F" w14:textId="0C46AB1A" w:rsidR="00DF0678" w:rsidRPr="0009360E" w:rsidRDefault="008E39A6" w:rsidP="00CB27ED">
      <w:pPr>
        <w:jc w:val="both"/>
        <w:rPr>
          <w:rFonts w:ascii="Arial" w:hAnsi="Arial" w:cs="Arial"/>
          <w:szCs w:val="22"/>
        </w:rPr>
      </w:pPr>
      <w:r w:rsidRPr="005610DE">
        <w:rPr>
          <w:rFonts w:ascii="Arial" w:hAnsi="Arial" w:cs="Arial"/>
          <w:szCs w:val="22"/>
        </w:rPr>
        <w:t>Naročnik bo izdelovalcu plačal izvedena dela 30. dan po prejemu pravilno izstavljenega računa s priloženim dokazilom o uspešno izvedenih nalogah in predanih poročilih.</w:t>
      </w:r>
    </w:p>
    <w:p w14:paraId="09E3A108" w14:textId="77777777" w:rsidR="00DF0678" w:rsidRPr="0009360E" w:rsidRDefault="00DF0678" w:rsidP="00CB27ED">
      <w:pPr>
        <w:jc w:val="both"/>
        <w:rPr>
          <w:rFonts w:ascii="Arial" w:hAnsi="Arial" w:cs="Arial"/>
          <w:szCs w:val="22"/>
        </w:rPr>
      </w:pPr>
    </w:p>
    <w:p w14:paraId="7CA5719D" w14:textId="77777777" w:rsidR="00DF0678" w:rsidRPr="0009360E" w:rsidRDefault="00DF0678" w:rsidP="00CB27ED">
      <w:pPr>
        <w:jc w:val="both"/>
        <w:rPr>
          <w:rFonts w:ascii="Arial" w:hAnsi="Arial" w:cs="Arial"/>
          <w:b/>
          <w:bCs/>
          <w:szCs w:val="22"/>
        </w:rPr>
      </w:pPr>
      <w:r w:rsidRPr="0009360E">
        <w:rPr>
          <w:rFonts w:ascii="Arial" w:hAnsi="Arial" w:cs="Arial"/>
          <w:b/>
          <w:bCs/>
          <w:szCs w:val="22"/>
        </w:rPr>
        <w:t>ROK ZA ODDAJO PONUDBE:</w:t>
      </w:r>
    </w:p>
    <w:p w14:paraId="72049FB3" w14:textId="1B6CF519" w:rsidR="00DF0678" w:rsidRPr="0009360E" w:rsidRDefault="00DF0678" w:rsidP="00CB27ED">
      <w:pPr>
        <w:jc w:val="both"/>
        <w:rPr>
          <w:rFonts w:ascii="Arial" w:hAnsi="Arial" w:cs="Arial"/>
          <w:szCs w:val="22"/>
        </w:rPr>
      </w:pPr>
      <w:r w:rsidRPr="005610DE">
        <w:rPr>
          <w:rFonts w:ascii="Arial" w:hAnsi="Arial" w:cs="Arial"/>
          <w:szCs w:val="22"/>
        </w:rPr>
        <w:t xml:space="preserve">Rok za oddajo ponudbe je </w:t>
      </w:r>
      <w:r w:rsidR="00E57E18">
        <w:rPr>
          <w:rFonts w:ascii="Arial" w:hAnsi="Arial" w:cs="Arial"/>
          <w:b/>
          <w:szCs w:val="22"/>
        </w:rPr>
        <w:t>18</w:t>
      </w:r>
      <w:r w:rsidR="00C27F87">
        <w:rPr>
          <w:rFonts w:ascii="Arial" w:hAnsi="Arial" w:cs="Arial"/>
          <w:b/>
          <w:szCs w:val="22"/>
        </w:rPr>
        <w:t xml:space="preserve">. </w:t>
      </w:r>
      <w:r w:rsidR="002A1BEF">
        <w:rPr>
          <w:rFonts w:ascii="Arial" w:hAnsi="Arial" w:cs="Arial"/>
          <w:b/>
          <w:szCs w:val="22"/>
        </w:rPr>
        <w:t>ma</w:t>
      </w:r>
      <w:r w:rsidR="00C27F87">
        <w:rPr>
          <w:rFonts w:ascii="Arial" w:hAnsi="Arial" w:cs="Arial"/>
          <w:b/>
          <w:szCs w:val="22"/>
        </w:rPr>
        <w:t>j</w:t>
      </w:r>
      <w:r w:rsidRPr="005610DE">
        <w:rPr>
          <w:rFonts w:ascii="Arial" w:hAnsi="Arial" w:cs="Arial"/>
          <w:b/>
          <w:szCs w:val="22"/>
        </w:rPr>
        <w:t xml:space="preserve"> 202</w:t>
      </w:r>
      <w:r w:rsidR="008E39A6" w:rsidRPr="005610DE">
        <w:rPr>
          <w:rFonts w:ascii="Arial" w:hAnsi="Arial" w:cs="Arial"/>
          <w:b/>
          <w:szCs w:val="22"/>
        </w:rPr>
        <w:t>1</w:t>
      </w:r>
      <w:r w:rsidRPr="005610DE">
        <w:rPr>
          <w:rFonts w:ascii="Arial" w:hAnsi="Arial" w:cs="Arial"/>
          <w:b/>
          <w:szCs w:val="22"/>
        </w:rPr>
        <w:t xml:space="preserve"> do 1</w:t>
      </w:r>
      <w:r w:rsidR="002A1BEF">
        <w:rPr>
          <w:rFonts w:ascii="Arial" w:hAnsi="Arial" w:cs="Arial"/>
          <w:b/>
          <w:szCs w:val="22"/>
        </w:rPr>
        <w:t>0</w:t>
      </w:r>
      <w:r w:rsidRPr="005610DE">
        <w:rPr>
          <w:rFonts w:ascii="Arial" w:hAnsi="Arial" w:cs="Arial"/>
          <w:b/>
          <w:szCs w:val="22"/>
        </w:rPr>
        <w:t>:00 ure</w:t>
      </w:r>
      <w:r w:rsidRPr="005610DE">
        <w:rPr>
          <w:rFonts w:ascii="Arial" w:hAnsi="Arial" w:cs="Arial"/>
          <w:szCs w:val="22"/>
        </w:rPr>
        <w:t>.</w:t>
      </w:r>
      <w:r w:rsidRPr="005610DE">
        <w:rPr>
          <w:rFonts w:ascii="Arial" w:hAnsi="Arial" w:cs="Arial"/>
          <w:bCs/>
          <w:szCs w:val="22"/>
        </w:rPr>
        <w:t xml:space="preserve"> Ponudbe, ki ne bodo prispele v navedenem roku, ne bodo upoštevane.</w:t>
      </w:r>
    </w:p>
    <w:p w14:paraId="366F860C" w14:textId="77777777" w:rsidR="00DF0678" w:rsidRPr="0009360E" w:rsidRDefault="00DF0678" w:rsidP="00CB27ED">
      <w:pPr>
        <w:jc w:val="both"/>
        <w:rPr>
          <w:rFonts w:ascii="Arial" w:hAnsi="Arial" w:cs="Arial"/>
          <w:szCs w:val="22"/>
        </w:rPr>
      </w:pPr>
    </w:p>
    <w:p w14:paraId="6F76431D" w14:textId="77777777" w:rsidR="00DF0678" w:rsidRPr="0009360E" w:rsidRDefault="00DF0678" w:rsidP="00CB27ED">
      <w:pPr>
        <w:jc w:val="both"/>
        <w:rPr>
          <w:rFonts w:ascii="Arial" w:hAnsi="Arial" w:cs="Arial"/>
          <w:b/>
          <w:bCs/>
          <w:szCs w:val="22"/>
        </w:rPr>
      </w:pPr>
      <w:r w:rsidRPr="0009360E">
        <w:rPr>
          <w:rFonts w:ascii="Arial" w:hAnsi="Arial" w:cs="Arial"/>
          <w:b/>
          <w:bCs/>
          <w:szCs w:val="22"/>
        </w:rPr>
        <w:t>NAČIN IN KRAJ ODDAJE PONUDBE:</w:t>
      </w:r>
    </w:p>
    <w:p w14:paraId="26F997B0" w14:textId="5E3197BA" w:rsidR="00DF0678" w:rsidRPr="00D546CC" w:rsidRDefault="00DF0678" w:rsidP="00CB27ED">
      <w:pPr>
        <w:pStyle w:val="Odstavekseznama"/>
        <w:ind w:left="0"/>
        <w:jc w:val="both"/>
        <w:rPr>
          <w:rFonts w:ascii="Arial" w:hAnsi="Arial" w:cs="Arial"/>
          <w:szCs w:val="22"/>
        </w:rPr>
      </w:pPr>
      <w:r w:rsidRPr="006F61DA">
        <w:rPr>
          <w:rFonts w:ascii="Arial" w:hAnsi="Arial" w:cs="Arial"/>
          <w:szCs w:val="22"/>
        </w:rPr>
        <w:t xml:space="preserve">Podpisano in žigosano ponudbo na predpisanem obrazcu s prilogami, ki jih je določil naročnik posredujte v predpisanem roku </w:t>
      </w:r>
      <w:r w:rsidR="009873D7">
        <w:rPr>
          <w:rFonts w:ascii="Arial" w:hAnsi="Arial" w:cs="Arial"/>
          <w:szCs w:val="22"/>
        </w:rPr>
        <w:t xml:space="preserve">skenirano </w:t>
      </w:r>
      <w:r w:rsidRPr="006F61DA">
        <w:rPr>
          <w:rFonts w:ascii="Arial" w:hAnsi="Arial" w:cs="Arial"/>
          <w:szCs w:val="22"/>
        </w:rPr>
        <w:t>na elektronski naslov:</w:t>
      </w:r>
      <w:r>
        <w:rPr>
          <w:rFonts w:ascii="Arial" w:hAnsi="Arial" w:cs="Arial"/>
          <w:szCs w:val="22"/>
        </w:rPr>
        <w:t xml:space="preserve"> </w:t>
      </w:r>
      <w:r w:rsidR="008E39A6">
        <w:rPr>
          <w:rFonts w:ascii="Arial" w:hAnsi="Arial" w:cs="Arial"/>
          <w:szCs w:val="22"/>
        </w:rPr>
        <w:t>peter.gersic</w:t>
      </w:r>
      <w:r w:rsidRPr="0009360E">
        <w:rPr>
          <w:rFonts w:ascii="Arial" w:hAnsi="Arial" w:cs="Arial"/>
          <w:szCs w:val="22"/>
        </w:rPr>
        <w:t>@novomesto.si</w:t>
      </w:r>
      <w:r>
        <w:rPr>
          <w:rFonts w:ascii="Arial" w:hAnsi="Arial" w:cs="Arial"/>
          <w:szCs w:val="22"/>
        </w:rPr>
        <w:t>.</w:t>
      </w:r>
    </w:p>
    <w:p w14:paraId="503D00FF" w14:textId="77777777" w:rsidR="00DF0678" w:rsidRPr="0009360E" w:rsidRDefault="00DF0678" w:rsidP="00CB27ED">
      <w:pPr>
        <w:jc w:val="both"/>
        <w:rPr>
          <w:rFonts w:ascii="Arial" w:hAnsi="Arial" w:cs="Arial"/>
          <w:szCs w:val="22"/>
        </w:rPr>
      </w:pPr>
    </w:p>
    <w:p w14:paraId="4F5C0A1B" w14:textId="77777777" w:rsidR="00DF0678" w:rsidRPr="0009360E" w:rsidRDefault="00DF0678" w:rsidP="00CB27ED">
      <w:pPr>
        <w:jc w:val="both"/>
        <w:rPr>
          <w:rFonts w:ascii="Arial" w:hAnsi="Arial" w:cs="Arial"/>
          <w:b/>
          <w:bCs/>
          <w:szCs w:val="22"/>
        </w:rPr>
      </w:pPr>
      <w:r w:rsidRPr="0009360E">
        <w:rPr>
          <w:rFonts w:ascii="Arial" w:hAnsi="Arial" w:cs="Arial"/>
          <w:b/>
          <w:bCs/>
          <w:szCs w:val="22"/>
        </w:rPr>
        <w:t>PONUDBA MORA OBSEGATI IN SE NANAŠATI NA:</w:t>
      </w:r>
    </w:p>
    <w:p w14:paraId="18FC94FD" w14:textId="77777777" w:rsidR="00DF0678" w:rsidRPr="0009360E" w:rsidRDefault="00DF0678" w:rsidP="00CB27ED">
      <w:pPr>
        <w:rPr>
          <w:rFonts w:ascii="Arial" w:hAnsi="Arial" w:cs="Arial"/>
          <w:szCs w:val="22"/>
        </w:rPr>
      </w:pPr>
      <w:r w:rsidRPr="0009360E">
        <w:rPr>
          <w:rFonts w:ascii="Arial" w:hAnsi="Arial" w:cs="Arial"/>
          <w:szCs w:val="22"/>
        </w:rPr>
        <w:t>V ponudbi morajo biti zajeta vsa dela, ki so potrebna za uspešno izvedbo predmeta naročila.</w:t>
      </w:r>
    </w:p>
    <w:p w14:paraId="2CEC65F5" w14:textId="77777777" w:rsidR="00DF0678" w:rsidRDefault="00DF0678" w:rsidP="00CB27ED">
      <w:pPr>
        <w:rPr>
          <w:rFonts w:ascii="Arial" w:hAnsi="Arial" w:cs="Arial"/>
          <w:szCs w:val="22"/>
        </w:rPr>
      </w:pPr>
    </w:p>
    <w:p w14:paraId="04103CC0" w14:textId="77777777" w:rsidR="00DF0678" w:rsidRPr="0009360E" w:rsidRDefault="00DF0678" w:rsidP="00CB27ED">
      <w:pPr>
        <w:rPr>
          <w:rFonts w:ascii="Arial" w:hAnsi="Arial" w:cs="Arial"/>
          <w:szCs w:val="22"/>
        </w:rPr>
      </w:pPr>
      <w:r w:rsidRPr="0009360E">
        <w:rPr>
          <w:rFonts w:ascii="Arial" w:hAnsi="Arial" w:cs="Arial"/>
          <w:szCs w:val="22"/>
        </w:rPr>
        <w:t>Ponudba mora obsegati:</w:t>
      </w:r>
    </w:p>
    <w:p w14:paraId="7DF755EE" w14:textId="624D8106" w:rsidR="00DF0678" w:rsidRDefault="00DF0678" w:rsidP="009C1D1B">
      <w:pPr>
        <w:numPr>
          <w:ilvl w:val="0"/>
          <w:numId w:val="28"/>
        </w:numPr>
        <w:ind w:left="426" w:hanging="426"/>
        <w:rPr>
          <w:rFonts w:ascii="Arial" w:hAnsi="Arial" w:cs="Arial"/>
          <w:szCs w:val="22"/>
        </w:rPr>
      </w:pPr>
      <w:r w:rsidRPr="0009360E">
        <w:rPr>
          <w:rFonts w:ascii="Arial" w:hAnsi="Arial" w:cs="Arial"/>
          <w:szCs w:val="22"/>
        </w:rPr>
        <w:t xml:space="preserve">izpolnjen </w:t>
      </w:r>
      <w:r w:rsidR="00A35AE2">
        <w:rPr>
          <w:rFonts w:ascii="Arial" w:hAnsi="Arial" w:cs="Arial"/>
          <w:szCs w:val="22"/>
        </w:rPr>
        <w:t>O</w:t>
      </w:r>
      <w:r w:rsidRPr="0009360E">
        <w:rPr>
          <w:rFonts w:ascii="Arial" w:hAnsi="Arial" w:cs="Arial"/>
          <w:szCs w:val="22"/>
        </w:rPr>
        <w:t>brazec 1</w:t>
      </w:r>
      <w:r w:rsidR="00BE06E1">
        <w:rPr>
          <w:rFonts w:ascii="Arial" w:hAnsi="Arial" w:cs="Arial"/>
          <w:szCs w:val="22"/>
        </w:rPr>
        <w:t>;</w:t>
      </w:r>
    </w:p>
    <w:p w14:paraId="525BA39D" w14:textId="77DAB4E4" w:rsidR="00BE06E1" w:rsidRDefault="00BE06E1" w:rsidP="009C1D1B">
      <w:pPr>
        <w:numPr>
          <w:ilvl w:val="0"/>
          <w:numId w:val="28"/>
        </w:numPr>
        <w:ind w:left="426" w:hanging="426"/>
        <w:rPr>
          <w:rFonts w:ascii="Arial" w:hAnsi="Arial" w:cs="Arial"/>
          <w:szCs w:val="22"/>
        </w:rPr>
      </w:pPr>
      <w:r>
        <w:rPr>
          <w:rFonts w:ascii="Arial" w:hAnsi="Arial" w:cs="Arial"/>
          <w:szCs w:val="22"/>
        </w:rPr>
        <w:t xml:space="preserve">izpolnjeno </w:t>
      </w:r>
      <w:r w:rsidRPr="00BE06E1">
        <w:rPr>
          <w:rFonts w:ascii="Arial" w:hAnsi="Arial" w:cs="Arial"/>
          <w:szCs w:val="22"/>
        </w:rPr>
        <w:t>Specifikacij</w:t>
      </w:r>
      <w:r>
        <w:rPr>
          <w:rFonts w:ascii="Arial" w:hAnsi="Arial" w:cs="Arial"/>
          <w:szCs w:val="22"/>
        </w:rPr>
        <w:t>o</w:t>
      </w:r>
      <w:r w:rsidRPr="00BE06E1">
        <w:rPr>
          <w:rFonts w:ascii="Arial" w:hAnsi="Arial" w:cs="Arial"/>
          <w:szCs w:val="22"/>
        </w:rPr>
        <w:t xml:space="preserve"> del in odgovornega kadra</w:t>
      </w:r>
    </w:p>
    <w:p w14:paraId="1E348B66" w14:textId="77777777" w:rsidR="009B5865" w:rsidRDefault="009B5865" w:rsidP="00CB27ED">
      <w:pPr>
        <w:jc w:val="both"/>
        <w:rPr>
          <w:rFonts w:ascii="Arial" w:hAnsi="Arial" w:cs="Arial"/>
          <w:szCs w:val="22"/>
        </w:rPr>
      </w:pPr>
    </w:p>
    <w:p w14:paraId="2061A2D3" w14:textId="5720BE62" w:rsidR="00DF0678" w:rsidRDefault="00DF0678" w:rsidP="00CB27ED">
      <w:pPr>
        <w:jc w:val="both"/>
        <w:rPr>
          <w:rFonts w:ascii="Arial" w:hAnsi="Arial" w:cs="Arial"/>
          <w:szCs w:val="22"/>
        </w:rPr>
      </w:pPr>
      <w:r w:rsidRPr="0009360E">
        <w:rPr>
          <w:rFonts w:ascii="Arial" w:hAnsi="Arial" w:cs="Arial"/>
          <w:szCs w:val="22"/>
        </w:rPr>
        <w:lastRenderedPageBreak/>
        <w:t xml:space="preserve">Ponudba mora biti veljavna najmanj </w:t>
      </w:r>
      <w:r w:rsidR="009B5865">
        <w:rPr>
          <w:rFonts w:ascii="Arial" w:hAnsi="Arial" w:cs="Arial"/>
          <w:szCs w:val="22"/>
        </w:rPr>
        <w:t>9</w:t>
      </w:r>
      <w:r w:rsidRPr="0009360E">
        <w:rPr>
          <w:rFonts w:ascii="Arial" w:hAnsi="Arial" w:cs="Arial"/>
          <w:szCs w:val="22"/>
        </w:rPr>
        <w:t>0 dni od datuma ponudbe. V kolikor bo rok veljavnosti krajši od zahtevanega, se ponudba izloči.</w:t>
      </w:r>
    </w:p>
    <w:p w14:paraId="6DEA3C09" w14:textId="77777777" w:rsidR="00DF0678" w:rsidRPr="0009360E" w:rsidRDefault="00DF0678" w:rsidP="00CB27ED">
      <w:pPr>
        <w:jc w:val="both"/>
        <w:rPr>
          <w:rFonts w:ascii="Arial" w:hAnsi="Arial" w:cs="Arial"/>
          <w:szCs w:val="22"/>
        </w:rPr>
      </w:pPr>
      <w:r w:rsidRPr="0009360E">
        <w:rPr>
          <w:rFonts w:ascii="Arial" w:hAnsi="Arial" w:cs="Arial"/>
          <w:szCs w:val="22"/>
        </w:rPr>
        <w:t>Povabilu so priložene priloge, ki so sestavni del ponudbe:</w:t>
      </w:r>
    </w:p>
    <w:p w14:paraId="4E0E24B9" w14:textId="77777777" w:rsidR="00DF0678" w:rsidRPr="0009360E" w:rsidRDefault="00DF0678" w:rsidP="009C1D1B">
      <w:pPr>
        <w:pStyle w:val="Odstavekseznama"/>
        <w:numPr>
          <w:ilvl w:val="0"/>
          <w:numId w:val="29"/>
        </w:numPr>
        <w:ind w:left="426" w:hanging="426"/>
        <w:jc w:val="both"/>
        <w:rPr>
          <w:rFonts w:ascii="Arial" w:hAnsi="Arial" w:cs="Arial"/>
          <w:szCs w:val="22"/>
        </w:rPr>
      </w:pPr>
      <w:r>
        <w:rPr>
          <w:rFonts w:ascii="Arial" w:hAnsi="Arial" w:cs="Arial"/>
          <w:szCs w:val="22"/>
        </w:rPr>
        <w:t>V</w:t>
      </w:r>
      <w:r w:rsidRPr="0009360E">
        <w:rPr>
          <w:rFonts w:ascii="Arial" w:hAnsi="Arial" w:cs="Arial"/>
          <w:szCs w:val="22"/>
        </w:rPr>
        <w:t>zorec pogodbe</w:t>
      </w:r>
      <w:r>
        <w:rPr>
          <w:rFonts w:ascii="Arial" w:hAnsi="Arial" w:cs="Arial"/>
          <w:szCs w:val="22"/>
        </w:rPr>
        <w:t xml:space="preserve"> </w:t>
      </w:r>
      <w:r w:rsidRPr="0009360E">
        <w:rPr>
          <w:rFonts w:ascii="Arial" w:hAnsi="Arial" w:cs="Arial"/>
          <w:szCs w:val="22"/>
        </w:rPr>
        <w:t>(ni potrebno priložiti ponudbi)</w:t>
      </w:r>
    </w:p>
    <w:p w14:paraId="14240AD8" w14:textId="77777777" w:rsidR="00DF0678" w:rsidRPr="00C25C15" w:rsidRDefault="00DF0678" w:rsidP="00CB27ED">
      <w:pPr>
        <w:jc w:val="both"/>
        <w:rPr>
          <w:rFonts w:ascii="Arial" w:hAnsi="Arial" w:cs="Arial"/>
          <w:szCs w:val="22"/>
        </w:rPr>
      </w:pPr>
    </w:p>
    <w:p w14:paraId="45C0C6D4" w14:textId="77777777" w:rsidR="00DF0678" w:rsidRPr="0009360E" w:rsidRDefault="00DF0678" w:rsidP="00CB27ED">
      <w:pPr>
        <w:jc w:val="both"/>
        <w:rPr>
          <w:rFonts w:ascii="Arial" w:hAnsi="Arial" w:cs="Arial"/>
          <w:szCs w:val="22"/>
        </w:rPr>
      </w:pPr>
      <w:r w:rsidRPr="0009360E">
        <w:rPr>
          <w:rFonts w:ascii="Arial" w:hAnsi="Arial" w:cs="Arial"/>
          <w:b/>
          <w:bCs/>
          <w:szCs w:val="22"/>
        </w:rPr>
        <w:t>ODDAJA NAROČILA:</w:t>
      </w:r>
    </w:p>
    <w:p w14:paraId="0F987C00" w14:textId="5F06FC87" w:rsidR="00DF0678" w:rsidRDefault="00DF0678" w:rsidP="00CB27ED">
      <w:pPr>
        <w:jc w:val="both"/>
        <w:rPr>
          <w:rFonts w:ascii="Arial" w:hAnsi="Arial" w:cs="Arial"/>
          <w:szCs w:val="22"/>
        </w:rPr>
      </w:pPr>
      <w:r w:rsidRPr="0009360E">
        <w:rPr>
          <w:rFonts w:ascii="Arial" w:hAnsi="Arial" w:cs="Arial"/>
          <w:szCs w:val="22"/>
        </w:rPr>
        <w:t>Naročnik bo z izbranim ponudnikom sklenil pogodbo.</w:t>
      </w:r>
    </w:p>
    <w:p w14:paraId="67D9BC54" w14:textId="77777777" w:rsidR="00DF0678" w:rsidRDefault="00DF0678" w:rsidP="00CB27ED">
      <w:pPr>
        <w:jc w:val="both"/>
        <w:rPr>
          <w:rFonts w:ascii="Arial" w:hAnsi="Arial" w:cs="Arial"/>
          <w:szCs w:val="22"/>
        </w:rPr>
      </w:pPr>
    </w:p>
    <w:p w14:paraId="271AC26D" w14:textId="77777777" w:rsidR="00DF0678" w:rsidRPr="0009360E" w:rsidRDefault="00DF0678" w:rsidP="00CB27ED">
      <w:pPr>
        <w:jc w:val="both"/>
        <w:rPr>
          <w:rFonts w:ascii="Arial" w:hAnsi="Arial" w:cs="Arial"/>
          <w:szCs w:val="22"/>
        </w:rPr>
      </w:pPr>
      <w:r w:rsidRPr="00386514">
        <w:rPr>
          <w:rFonts w:ascii="Arial" w:hAnsi="Arial" w:cs="Arial"/>
          <w:szCs w:val="22"/>
        </w:rPr>
        <w:t>Naročnik lahko na podlagi osmega odstavka 90. člena ZJN-3 po sprejemu odločitve o oddaji naročila do sklenitve pogodbe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p>
    <w:p w14:paraId="48A19641" w14:textId="77777777" w:rsidR="00DF0678" w:rsidRPr="0009360E" w:rsidRDefault="00DF0678" w:rsidP="00CB27ED">
      <w:pPr>
        <w:jc w:val="both"/>
        <w:rPr>
          <w:rFonts w:ascii="Arial" w:hAnsi="Arial" w:cs="Arial"/>
          <w:szCs w:val="22"/>
        </w:rPr>
      </w:pPr>
    </w:p>
    <w:p w14:paraId="7A0E2077" w14:textId="77777777" w:rsidR="00DF0678" w:rsidRPr="0009360E" w:rsidRDefault="00DF0678" w:rsidP="00CB27ED">
      <w:pPr>
        <w:jc w:val="both"/>
        <w:rPr>
          <w:rFonts w:ascii="Arial" w:hAnsi="Arial" w:cs="Arial"/>
          <w:b/>
          <w:bCs/>
          <w:szCs w:val="22"/>
        </w:rPr>
      </w:pPr>
      <w:r w:rsidRPr="0009360E">
        <w:rPr>
          <w:rFonts w:ascii="Arial" w:hAnsi="Arial" w:cs="Arial"/>
          <w:b/>
          <w:bCs/>
          <w:szCs w:val="22"/>
        </w:rPr>
        <w:t>DODATNE INFORMACIJE V ZVEZI Z IZDELAVO PONUDBE DOBITE NA NASLOVU NAROČNIKA:</w:t>
      </w:r>
    </w:p>
    <w:p w14:paraId="0B0061CE" w14:textId="387629C2" w:rsidR="00DF0678" w:rsidRPr="0009360E" w:rsidRDefault="00DF0678" w:rsidP="009C1D1B">
      <w:pPr>
        <w:pStyle w:val="Odstavekseznama"/>
        <w:numPr>
          <w:ilvl w:val="0"/>
          <w:numId w:val="30"/>
        </w:numPr>
        <w:ind w:left="426" w:hanging="426"/>
        <w:jc w:val="both"/>
        <w:rPr>
          <w:rFonts w:ascii="Arial" w:hAnsi="Arial" w:cs="Arial"/>
          <w:szCs w:val="22"/>
        </w:rPr>
      </w:pPr>
      <w:r w:rsidRPr="0009360E">
        <w:rPr>
          <w:rFonts w:ascii="Arial" w:hAnsi="Arial" w:cs="Arial"/>
          <w:szCs w:val="22"/>
        </w:rPr>
        <w:t xml:space="preserve">kontaktna oseba: </w:t>
      </w:r>
      <w:r w:rsidR="009B5865">
        <w:rPr>
          <w:rFonts w:ascii="Arial" w:hAnsi="Arial" w:cs="Arial"/>
          <w:szCs w:val="22"/>
        </w:rPr>
        <w:t>Peter Geršič</w:t>
      </w:r>
    </w:p>
    <w:p w14:paraId="28B4D6F5" w14:textId="128BD849" w:rsidR="00DF0678" w:rsidRPr="0009360E" w:rsidRDefault="00DF0678" w:rsidP="009C1D1B">
      <w:pPr>
        <w:pStyle w:val="Odstavekseznama"/>
        <w:numPr>
          <w:ilvl w:val="0"/>
          <w:numId w:val="30"/>
        </w:numPr>
        <w:ind w:left="426" w:hanging="426"/>
        <w:jc w:val="both"/>
        <w:rPr>
          <w:rFonts w:ascii="Arial" w:hAnsi="Arial" w:cs="Arial"/>
          <w:szCs w:val="22"/>
        </w:rPr>
      </w:pPr>
      <w:r w:rsidRPr="0009360E">
        <w:rPr>
          <w:rFonts w:ascii="Arial" w:hAnsi="Arial" w:cs="Arial"/>
          <w:szCs w:val="22"/>
        </w:rPr>
        <w:t xml:space="preserve">e-naslov: </w:t>
      </w:r>
      <w:r w:rsidR="009B5865">
        <w:rPr>
          <w:rFonts w:ascii="Arial" w:hAnsi="Arial" w:cs="Arial"/>
          <w:szCs w:val="22"/>
        </w:rPr>
        <w:t>peter.gersic</w:t>
      </w:r>
      <w:r w:rsidRPr="0009360E">
        <w:rPr>
          <w:rFonts w:ascii="Arial" w:hAnsi="Arial" w:cs="Arial"/>
          <w:szCs w:val="22"/>
        </w:rPr>
        <w:t>@novomesto.si</w:t>
      </w:r>
    </w:p>
    <w:p w14:paraId="3CA7348B" w14:textId="6D562DF4" w:rsidR="00DF0678" w:rsidRPr="0009360E" w:rsidRDefault="00DF0678" w:rsidP="009C1D1B">
      <w:pPr>
        <w:pStyle w:val="Odstavekseznama"/>
        <w:numPr>
          <w:ilvl w:val="0"/>
          <w:numId w:val="30"/>
        </w:numPr>
        <w:ind w:left="426" w:hanging="426"/>
        <w:jc w:val="both"/>
        <w:rPr>
          <w:rFonts w:ascii="Arial" w:hAnsi="Arial" w:cs="Arial"/>
          <w:szCs w:val="22"/>
        </w:rPr>
      </w:pPr>
      <w:r w:rsidRPr="0009360E">
        <w:rPr>
          <w:rFonts w:ascii="Arial" w:hAnsi="Arial" w:cs="Arial"/>
          <w:szCs w:val="22"/>
        </w:rPr>
        <w:t>telefonska številka: 07 / 39 39 3</w:t>
      </w:r>
      <w:r w:rsidR="009B5865">
        <w:rPr>
          <w:rFonts w:ascii="Arial" w:hAnsi="Arial" w:cs="Arial"/>
          <w:szCs w:val="22"/>
        </w:rPr>
        <w:t>50</w:t>
      </w:r>
    </w:p>
    <w:p w14:paraId="75979388" w14:textId="77777777" w:rsidR="00DF0678" w:rsidRPr="0009360E" w:rsidRDefault="00DF0678" w:rsidP="00CB27ED">
      <w:pPr>
        <w:jc w:val="both"/>
        <w:rPr>
          <w:rFonts w:ascii="Arial" w:hAnsi="Arial" w:cs="Arial"/>
          <w:szCs w:val="22"/>
        </w:rPr>
      </w:pPr>
    </w:p>
    <w:p w14:paraId="5303BCD8" w14:textId="77777777" w:rsidR="00DF0678" w:rsidRPr="0009360E" w:rsidRDefault="00DF0678" w:rsidP="00CB27ED">
      <w:pPr>
        <w:jc w:val="both"/>
        <w:rPr>
          <w:rFonts w:ascii="Arial" w:hAnsi="Arial" w:cs="Arial"/>
          <w:b/>
          <w:bCs/>
          <w:szCs w:val="22"/>
        </w:rPr>
      </w:pPr>
      <w:r w:rsidRPr="0009360E">
        <w:rPr>
          <w:rFonts w:ascii="Arial" w:hAnsi="Arial" w:cs="Arial"/>
          <w:b/>
          <w:bCs/>
          <w:szCs w:val="22"/>
        </w:rPr>
        <w:t>Naročnik bo obvestilo o oddaji naročila posredoval po elektronski pošti vsem ponudnikom, ki bodo pravočasno oddali ponudbo, zato morajo ponudniki v svoji ponudbi obvezno navesti elektronski naslov ponudnika.</w:t>
      </w:r>
    </w:p>
    <w:p w14:paraId="51708ECC" w14:textId="77777777" w:rsidR="00DF0678" w:rsidRPr="0009360E" w:rsidRDefault="00DF0678" w:rsidP="00CB27ED">
      <w:pPr>
        <w:jc w:val="both"/>
        <w:rPr>
          <w:rFonts w:ascii="Arial" w:hAnsi="Arial" w:cs="Arial"/>
          <w:szCs w:val="22"/>
        </w:rPr>
      </w:pPr>
    </w:p>
    <w:p w14:paraId="66230A43" w14:textId="7ABB00AF" w:rsidR="00DF0678" w:rsidRPr="0009360E" w:rsidRDefault="00DF0678" w:rsidP="00CB27ED">
      <w:pPr>
        <w:jc w:val="both"/>
        <w:rPr>
          <w:rFonts w:ascii="Arial" w:hAnsi="Arial" w:cs="Arial"/>
          <w:szCs w:val="22"/>
        </w:rPr>
      </w:pPr>
      <w:r w:rsidRPr="0009360E">
        <w:rPr>
          <w:rFonts w:ascii="Arial" w:hAnsi="Arial" w:cs="Arial"/>
          <w:szCs w:val="22"/>
        </w:rPr>
        <w:t>Pripravil:</w:t>
      </w:r>
    </w:p>
    <w:p w14:paraId="694DAA98" w14:textId="6B9B96B9" w:rsidR="00DF0678" w:rsidRDefault="00DF0678" w:rsidP="00CB27ED">
      <w:pPr>
        <w:jc w:val="both"/>
        <w:rPr>
          <w:rFonts w:ascii="Arial" w:hAnsi="Arial" w:cs="Arial"/>
          <w:szCs w:val="22"/>
        </w:rPr>
      </w:pPr>
    </w:p>
    <w:p w14:paraId="4AF22F9E" w14:textId="77777777" w:rsidR="009C1D1B" w:rsidRDefault="009C1D1B" w:rsidP="00CB27ED">
      <w:pPr>
        <w:jc w:val="both"/>
        <w:rPr>
          <w:rFonts w:ascii="Arial" w:hAnsi="Arial" w:cs="Arial"/>
          <w:szCs w:val="22"/>
        </w:rPr>
      </w:pPr>
    </w:p>
    <w:p w14:paraId="63966587" w14:textId="77777777" w:rsidR="00DF0678" w:rsidRPr="0009360E" w:rsidRDefault="00DF0678" w:rsidP="00CB27ED">
      <w:pPr>
        <w:jc w:val="both"/>
        <w:rPr>
          <w:rFonts w:ascii="Arial" w:hAnsi="Arial" w:cs="Arial"/>
          <w:szCs w:val="22"/>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1814"/>
        <w:gridCol w:w="3628"/>
      </w:tblGrid>
      <w:tr w:rsidR="00DF0678" w:rsidRPr="0009360E" w14:paraId="5F080F6D" w14:textId="77777777" w:rsidTr="00982525">
        <w:tc>
          <w:tcPr>
            <w:tcW w:w="2000" w:type="pct"/>
            <w:tcBorders>
              <w:bottom w:val="single" w:sz="4" w:space="0" w:color="auto"/>
            </w:tcBorders>
          </w:tcPr>
          <w:p w14:paraId="1BC1E3DB" w14:textId="76EA1571" w:rsidR="00DF0678" w:rsidRPr="0009360E" w:rsidRDefault="009B5865" w:rsidP="00CB27ED">
            <w:pPr>
              <w:jc w:val="center"/>
              <w:rPr>
                <w:rFonts w:ascii="Arial" w:hAnsi="Arial" w:cs="Arial"/>
                <w:szCs w:val="22"/>
              </w:rPr>
            </w:pPr>
            <w:r>
              <w:rPr>
                <w:rFonts w:ascii="Arial" w:hAnsi="Arial" w:cs="Arial"/>
                <w:szCs w:val="22"/>
              </w:rPr>
              <w:t>Peter Geršič</w:t>
            </w:r>
          </w:p>
          <w:p w14:paraId="784F0D0A" w14:textId="0C91B284" w:rsidR="00DF0678" w:rsidRPr="0009360E" w:rsidRDefault="009B5865" w:rsidP="00CB27ED">
            <w:pPr>
              <w:jc w:val="center"/>
              <w:rPr>
                <w:rFonts w:ascii="Arial" w:hAnsi="Arial" w:cs="Arial"/>
                <w:szCs w:val="22"/>
              </w:rPr>
            </w:pPr>
            <w:r w:rsidRPr="009B5865">
              <w:rPr>
                <w:rFonts w:ascii="Arial" w:hAnsi="Arial" w:cs="Arial"/>
                <w:szCs w:val="22"/>
              </w:rPr>
              <w:t>strokovni sodelavec za razvoj</w:t>
            </w:r>
            <w:r>
              <w:rPr>
                <w:rFonts w:ascii="Arial" w:hAnsi="Arial" w:cs="Arial"/>
                <w:szCs w:val="22"/>
              </w:rPr>
              <w:br/>
            </w:r>
            <w:r w:rsidRPr="009B5865">
              <w:rPr>
                <w:rFonts w:ascii="Arial" w:hAnsi="Arial" w:cs="Arial"/>
                <w:szCs w:val="22"/>
              </w:rPr>
              <w:t>in pametne skupnosti</w:t>
            </w:r>
          </w:p>
          <w:p w14:paraId="0BB43997" w14:textId="77777777" w:rsidR="00DF0678" w:rsidRDefault="00DF0678" w:rsidP="00CB27ED">
            <w:pPr>
              <w:jc w:val="center"/>
              <w:rPr>
                <w:rFonts w:ascii="Arial" w:hAnsi="Arial" w:cs="Arial"/>
                <w:szCs w:val="22"/>
              </w:rPr>
            </w:pPr>
          </w:p>
          <w:p w14:paraId="1C11FA33" w14:textId="77777777" w:rsidR="00DF0678" w:rsidRPr="0009360E" w:rsidRDefault="00DF0678" w:rsidP="00CB27ED">
            <w:pPr>
              <w:jc w:val="center"/>
              <w:rPr>
                <w:rFonts w:ascii="Arial" w:hAnsi="Arial" w:cs="Arial"/>
                <w:szCs w:val="22"/>
              </w:rPr>
            </w:pPr>
          </w:p>
          <w:p w14:paraId="78B82DAC" w14:textId="77777777" w:rsidR="00DF0678" w:rsidRPr="0009360E" w:rsidRDefault="00DF0678" w:rsidP="00CB27ED">
            <w:pPr>
              <w:jc w:val="center"/>
              <w:rPr>
                <w:rFonts w:ascii="Arial" w:hAnsi="Arial" w:cs="Arial"/>
                <w:szCs w:val="22"/>
              </w:rPr>
            </w:pPr>
          </w:p>
        </w:tc>
        <w:tc>
          <w:tcPr>
            <w:tcW w:w="1000" w:type="pct"/>
          </w:tcPr>
          <w:p w14:paraId="4CBD13B3" w14:textId="77777777" w:rsidR="00DF0678" w:rsidRPr="0009360E" w:rsidRDefault="00DF0678" w:rsidP="00CB27ED">
            <w:pPr>
              <w:jc w:val="center"/>
              <w:rPr>
                <w:rFonts w:ascii="Arial" w:hAnsi="Arial" w:cs="Arial"/>
                <w:szCs w:val="22"/>
              </w:rPr>
            </w:pPr>
          </w:p>
        </w:tc>
        <w:tc>
          <w:tcPr>
            <w:tcW w:w="2000" w:type="pct"/>
          </w:tcPr>
          <w:p w14:paraId="0CA98961" w14:textId="77777777" w:rsidR="00DF0678" w:rsidRPr="0009360E" w:rsidRDefault="00DF0678" w:rsidP="00CB27ED">
            <w:pPr>
              <w:jc w:val="center"/>
              <w:rPr>
                <w:rFonts w:ascii="Arial" w:hAnsi="Arial" w:cs="Arial"/>
                <w:szCs w:val="22"/>
              </w:rPr>
            </w:pPr>
          </w:p>
        </w:tc>
      </w:tr>
      <w:tr w:rsidR="00DF0678" w:rsidRPr="0009360E" w14:paraId="200485B2" w14:textId="77777777" w:rsidTr="00982525">
        <w:tc>
          <w:tcPr>
            <w:tcW w:w="2000" w:type="pct"/>
            <w:tcBorders>
              <w:top w:val="single" w:sz="4" w:space="0" w:color="auto"/>
              <w:bottom w:val="single" w:sz="4" w:space="0" w:color="auto"/>
            </w:tcBorders>
          </w:tcPr>
          <w:p w14:paraId="5344A37C" w14:textId="77777777" w:rsidR="00DF0678" w:rsidRPr="0009360E" w:rsidRDefault="00DF0678" w:rsidP="00CB27ED">
            <w:pPr>
              <w:jc w:val="center"/>
              <w:rPr>
                <w:rFonts w:ascii="Arial" w:hAnsi="Arial" w:cs="Arial"/>
                <w:szCs w:val="22"/>
              </w:rPr>
            </w:pPr>
          </w:p>
          <w:p w14:paraId="0B40B28D" w14:textId="77777777" w:rsidR="00DF0678" w:rsidRPr="0009360E" w:rsidRDefault="00DF0678" w:rsidP="00CB27ED">
            <w:pPr>
              <w:jc w:val="center"/>
              <w:rPr>
                <w:rFonts w:ascii="Arial" w:hAnsi="Arial" w:cs="Arial"/>
                <w:szCs w:val="22"/>
              </w:rPr>
            </w:pPr>
          </w:p>
          <w:p w14:paraId="4C0E9148" w14:textId="77777777" w:rsidR="00DF0678" w:rsidRPr="0009360E" w:rsidRDefault="00DF0678" w:rsidP="00CB27ED">
            <w:pPr>
              <w:jc w:val="center"/>
              <w:rPr>
                <w:rFonts w:ascii="Arial" w:hAnsi="Arial" w:cs="Arial"/>
                <w:szCs w:val="22"/>
              </w:rPr>
            </w:pPr>
            <w:r w:rsidRPr="0009360E">
              <w:rPr>
                <w:rFonts w:ascii="Arial" w:hAnsi="Arial" w:cs="Arial"/>
                <w:szCs w:val="22"/>
              </w:rPr>
              <w:t>dr. Iztok Kovačič</w:t>
            </w:r>
          </w:p>
          <w:p w14:paraId="65E84AA0" w14:textId="77777777" w:rsidR="00DF0678" w:rsidRPr="0009360E" w:rsidRDefault="00DF0678" w:rsidP="00CB27ED">
            <w:pPr>
              <w:jc w:val="center"/>
              <w:rPr>
                <w:rFonts w:ascii="Arial" w:hAnsi="Arial" w:cs="Arial"/>
                <w:szCs w:val="22"/>
              </w:rPr>
            </w:pPr>
            <w:r w:rsidRPr="0009360E">
              <w:rPr>
                <w:rFonts w:ascii="Arial" w:hAnsi="Arial" w:cs="Arial"/>
                <w:szCs w:val="22"/>
              </w:rPr>
              <w:t>vodja Urada za prostor in razvoj</w:t>
            </w:r>
          </w:p>
          <w:p w14:paraId="1B83C34E" w14:textId="77777777" w:rsidR="00DF0678" w:rsidRDefault="00DF0678" w:rsidP="00CB27ED">
            <w:pPr>
              <w:jc w:val="center"/>
              <w:rPr>
                <w:rFonts w:ascii="Arial" w:hAnsi="Arial" w:cs="Arial"/>
                <w:szCs w:val="22"/>
              </w:rPr>
            </w:pPr>
          </w:p>
          <w:p w14:paraId="28E83F62" w14:textId="77777777" w:rsidR="00DF0678" w:rsidRPr="0009360E" w:rsidRDefault="00DF0678" w:rsidP="00CB27ED">
            <w:pPr>
              <w:jc w:val="center"/>
              <w:rPr>
                <w:rFonts w:ascii="Arial" w:hAnsi="Arial" w:cs="Arial"/>
                <w:szCs w:val="22"/>
              </w:rPr>
            </w:pPr>
          </w:p>
          <w:p w14:paraId="70D46758" w14:textId="77777777" w:rsidR="00DF0678" w:rsidRPr="0009360E" w:rsidRDefault="00DF0678" w:rsidP="00CB27ED">
            <w:pPr>
              <w:jc w:val="center"/>
              <w:rPr>
                <w:rFonts w:ascii="Arial" w:hAnsi="Arial" w:cs="Arial"/>
                <w:szCs w:val="22"/>
              </w:rPr>
            </w:pPr>
          </w:p>
        </w:tc>
        <w:tc>
          <w:tcPr>
            <w:tcW w:w="1000" w:type="pct"/>
          </w:tcPr>
          <w:p w14:paraId="1F8D8585" w14:textId="77777777" w:rsidR="00DF0678" w:rsidRPr="0009360E" w:rsidRDefault="00DF0678" w:rsidP="00CB27ED">
            <w:pPr>
              <w:jc w:val="center"/>
              <w:rPr>
                <w:rFonts w:ascii="Arial" w:hAnsi="Arial" w:cs="Arial"/>
                <w:szCs w:val="22"/>
              </w:rPr>
            </w:pPr>
          </w:p>
        </w:tc>
        <w:tc>
          <w:tcPr>
            <w:tcW w:w="2000" w:type="pct"/>
            <w:tcBorders>
              <w:bottom w:val="single" w:sz="4" w:space="0" w:color="auto"/>
            </w:tcBorders>
          </w:tcPr>
          <w:p w14:paraId="1347FE2F" w14:textId="77777777" w:rsidR="00DF0678" w:rsidRPr="0009360E" w:rsidRDefault="00DF0678" w:rsidP="00CB27ED">
            <w:pPr>
              <w:jc w:val="center"/>
              <w:rPr>
                <w:rFonts w:ascii="Arial" w:hAnsi="Arial" w:cs="Arial"/>
                <w:szCs w:val="22"/>
              </w:rPr>
            </w:pPr>
          </w:p>
          <w:p w14:paraId="4BEF13C3" w14:textId="77777777" w:rsidR="00DF0678" w:rsidRPr="0009360E" w:rsidRDefault="00DF0678" w:rsidP="00CB27ED">
            <w:pPr>
              <w:jc w:val="center"/>
              <w:rPr>
                <w:rFonts w:ascii="Arial" w:hAnsi="Arial" w:cs="Arial"/>
                <w:szCs w:val="22"/>
              </w:rPr>
            </w:pPr>
          </w:p>
          <w:p w14:paraId="2DD5ECA5" w14:textId="031A4D6D" w:rsidR="004C1E7D" w:rsidRPr="004C1E7D" w:rsidRDefault="00F05655" w:rsidP="00CB27ED">
            <w:pPr>
              <w:jc w:val="center"/>
              <w:rPr>
                <w:rFonts w:ascii="Arial" w:hAnsi="Arial" w:cs="Arial"/>
                <w:szCs w:val="22"/>
              </w:rPr>
            </w:pPr>
            <w:r>
              <w:rPr>
                <w:rFonts w:ascii="Arial" w:hAnsi="Arial" w:cs="Arial"/>
                <w:szCs w:val="22"/>
              </w:rPr>
              <w:t>mag. Gregor Macedoni</w:t>
            </w:r>
          </w:p>
          <w:p w14:paraId="02E43064" w14:textId="40BDE621" w:rsidR="00DF0678" w:rsidRPr="0009360E" w:rsidRDefault="00F05655" w:rsidP="00CB27ED">
            <w:pPr>
              <w:jc w:val="center"/>
              <w:rPr>
                <w:rFonts w:ascii="Arial" w:hAnsi="Arial" w:cs="Arial"/>
                <w:szCs w:val="22"/>
              </w:rPr>
            </w:pPr>
            <w:r>
              <w:rPr>
                <w:rFonts w:ascii="Arial" w:hAnsi="Arial" w:cs="Arial"/>
                <w:szCs w:val="22"/>
              </w:rPr>
              <w:t>župan</w:t>
            </w:r>
          </w:p>
          <w:p w14:paraId="07211385" w14:textId="77777777" w:rsidR="00DF0678" w:rsidRDefault="00DF0678" w:rsidP="00CB27ED">
            <w:pPr>
              <w:jc w:val="center"/>
              <w:rPr>
                <w:rFonts w:ascii="Arial" w:hAnsi="Arial" w:cs="Arial"/>
                <w:szCs w:val="22"/>
              </w:rPr>
            </w:pPr>
          </w:p>
          <w:p w14:paraId="1AF688B9" w14:textId="77777777" w:rsidR="00DF0678" w:rsidRPr="0009360E" w:rsidRDefault="00DF0678" w:rsidP="00CB27ED">
            <w:pPr>
              <w:jc w:val="center"/>
              <w:rPr>
                <w:rFonts w:ascii="Arial" w:hAnsi="Arial" w:cs="Arial"/>
                <w:szCs w:val="22"/>
              </w:rPr>
            </w:pPr>
          </w:p>
          <w:p w14:paraId="7EE7DC8A" w14:textId="77777777" w:rsidR="00DF0678" w:rsidRPr="0009360E" w:rsidRDefault="00DF0678" w:rsidP="00CB27ED">
            <w:pPr>
              <w:jc w:val="center"/>
              <w:rPr>
                <w:rFonts w:ascii="Arial" w:hAnsi="Arial" w:cs="Arial"/>
                <w:szCs w:val="22"/>
              </w:rPr>
            </w:pPr>
          </w:p>
        </w:tc>
      </w:tr>
    </w:tbl>
    <w:p w14:paraId="6889BA94" w14:textId="48199657" w:rsidR="00DF0678" w:rsidRDefault="00DF0678" w:rsidP="00CB27ED">
      <w:pPr>
        <w:jc w:val="both"/>
        <w:rPr>
          <w:rFonts w:ascii="Arial" w:hAnsi="Arial" w:cs="Arial"/>
          <w:szCs w:val="22"/>
        </w:rPr>
      </w:pPr>
    </w:p>
    <w:p w14:paraId="18A96E8F" w14:textId="37032D74" w:rsidR="009C1D1B" w:rsidRDefault="009C1D1B" w:rsidP="00CB27ED">
      <w:pPr>
        <w:jc w:val="both"/>
        <w:rPr>
          <w:rFonts w:ascii="Arial" w:hAnsi="Arial" w:cs="Arial"/>
          <w:szCs w:val="22"/>
        </w:rPr>
      </w:pPr>
    </w:p>
    <w:p w14:paraId="0FF39C40" w14:textId="77777777" w:rsidR="009C1D1B" w:rsidRDefault="009C1D1B" w:rsidP="00CB27ED">
      <w:pPr>
        <w:jc w:val="both"/>
        <w:rPr>
          <w:rFonts w:ascii="Arial" w:hAnsi="Arial" w:cs="Arial"/>
          <w:szCs w:val="22"/>
        </w:rPr>
      </w:pPr>
    </w:p>
    <w:p w14:paraId="06C7B375" w14:textId="77777777" w:rsidR="00DF0678" w:rsidRDefault="00DF0678" w:rsidP="00CB27ED">
      <w:pPr>
        <w:jc w:val="both"/>
        <w:rPr>
          <w:rFonts w:ascii="Arial" w:hAnsi="Arial" w:cs="Arial"/>
          <w:szCs w:val="22"/>
        </w:rPr>
      </w:pPr>
    </w:p>
    <w:p w14:paraId="363C545D" w14:textId="77777777" w:rsidR="00DF0678" w:rsidRDefault="00DF0678" w:rsidP="00CB27ED">
      <w:pPr>
        <w:jc w:val="both"/>
        <w:rPr>
          <w:rFonts w:ascii="Arial" w:hAnsi="Arial" w:cs="Arial"/>
          <w:szCs w:val="22"/>
        </w:rPr>
      </w:pPr>
    </w:p>
    <w:p w14:paraId="437D4ADA" w14:textId="77777777" w:rsidR="00DF0678" w:rsidRPr="009C1D1B" w:rsidRDefault="00DF0678" w:rsidP="00CB27ED">
      <w:pPr>
        <w:jc w:val="both"/>
        <w:rPr>
          <w:rFonts w:ascii="Arial" w:hAnsi="Arial" w:cs="Arial"/>
          <w:sz w:val="20"/>
          <w:szCs w:val="20"/>
        </w:rPr>
      </w:pPr>
      <w:r w:rsidRPr="009C1D1B">
        <w:rPr>
          <w:rFonts w:ascii="Arial" w:hAnsi="Arial" w:cs="Arial"/>
          <w:sz w:val="20"/>
          <w:szCs w:val="20"/>
        </w:rPr>
        <w:t>Priloge:</w:t>
      </w:r>
    </w:p>
    <w:p w14:paraId="38AD6995" w14:textId="2C34C2E0" w:rsidR="00DF0678" w:rsidRPr="009C1D1B" w:rsidRDefault="00DF0678" w:rsidP="009C1D1B">
      <w:pPr>
        <w:pStyle w:val="Odstavekseznama"/>
        <w:numPr>
          <w:ilvl w:val="0"/>
          <w:numId w:val="11"/>
        </w:numPr>
        <w:ind w:left="284" w:hanging="284"/>
        <w:rPr>
          <w:rFonts w:ascii="Arial" w:hAnsi="Arial" w:cs="Arial"/>
          <w:sz w:val="20"/>
          <w:szCs w:val="20"/>
          <w:lang w:eastAsia="x-none"/>
        </w:rPr>
      </w:pPr>
      <w:r w:rsidRPr="009C1D1B">
        <w:rPr>
          <w:rFonts w:ascii="Arial" w:hAnsi="Arial" w:cs="Arial"/>
          <w:sz w:val="20"/>
          <w:szCs w:val="20"/>
          <w:lang w:eastAsia="x-none"/>
        </w:rPr>
        <w:t xml:space="preserve">Obrazec </w:t>
      </w:r>
      <w:r w:rsidR="004E1CEE">
        <w:rPr>
          <w:rFonts w:ascii="Arial" w:hAnsi="Arial" w:cs="Arial"/>
          <w:sz w:val="20"/>
          <w:szCs w:val="20"/>
          <w:lang w:eastAsia="x-none"/>
        </w:rPr>
        <w:t>1</w:t>
      </w:r>
    </w:p>
    <w:p w14:paraId="7CF6483E" w14:textId="14CC756F" w:rsidR="00EC510B" w:rsidRPr="00EC510B" w:rsidRDefault="006B5169" w:rsidP="00EC510B">
      <w:pPr>
        <w:pStyle w:val="Odstavekseznama"/>
        <w:numPr>
          <w:ilvl w:val="0"/>
          <w:numId w:val="11"/>
        </w:numPr>
        <w:ind w:left="284" w:hanging="284"/>
        <w:rPr>
          <w:rFonts w:ascii="Arial" w:hAnsi="Arial" w:cs="Arial"/>
          <w:sz w:val="20"/>
          <w:szCs w:val="20"/>
          <w:lang w:eastAsia="x-none"/>
        </w:rPr>
      </w:pPr>
      <w:r w:rsidRPr="009C1D1B">
        <w:rPr>
          <w:rFonts w:ascii="Arial" w:hAnsi="Arial" w:cs="Arial"/>
          <w:sz w:val="20"/>
          <w:szCs w:val="20"/>
          <w:lang w:eastAsia="x-none"/>
        </w:rPr>
        <w:t>Projektna naloga</w:t>
      </w:r>
    </w:p>
    <w:p w14:paraId="0A88410D" w14:textId="67ABD0ED" w:rsidR="001B1C02" w:rsidRPr="009C1D1B" w:rsidRDefault="00DF0678" w:rsidP="009C1D1B">
      <w:pPr>
        <w:pStyle w:val="Odstavekseznama"/>
        <w:numPr>
          <w:ilvl w:val="0"/>
          <w:numId w:val="11"/>
        </w:numPr>
        <w:ind w:left="284" w:hanging="284"/>
        <w:rPr>
          <w:rFonts w:ascii="Arial" w:hAnsi="Arial" w:cs="Arial"/>
          <w:sz w:val="20"/>
          <w:szCs w:val="20"/>
          <w:lang w:eastAsia="x-none"/>
        </w:rPr>
      </w:pPr>
      <w:r w:rsidRPr="009C1D1B">
        <w:rPr>
          <w:rFonts w:ascii="Arial" w:hAnsi="Arial" w:cs="Arial"/>
          <w:sz w:val="20"/>
          <w:szCs w:val="20"/>
          <w:lang w:eastAsia="x-none"/>
        </w:rPr>
        <w:t>Vzorec pogodbe</w:t>
      </w:r>
    </w:p>
    <w:sectPr w:rsidR="001B1C02" w:rsidRPr="009C1D1B" w:rsidSect="009B5865">
      <w:footerReference w:type="even" r:id="rId7"/>
      <w:footerReference w:type="default" r:id="rId8"/>
      <w:headerReference w:type="first" r:id="rId9"/>
      <w:footerReference w:type="first" r:id="rId10"/>
      <w:pgSz w:w="11906" w:h="16838"/>
      <w:pgMar w:top="1418" w:right="1418" w:bottom="1418"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4AB6" w14:textId="77777777" w:rsidR="00460AA0" w:rsidRDefault="00460AA0">
      <w:r>
        <w:separator/>
      </w:r>
    </w:p>
  </w:endnote>
  <w:endnote w:type="continuationSeparator" w:id="0">
    <w:p w14:paraId="6B4C2C1D" w14:textId="77777777" w:rsidR="00460AA0" w:rsidRDefault="0046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BA8D" w14:textId="77777777" w:rsidR="000E3717" w:rsidRDefault="000E371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05C72B0" w14:textId="77777777" w:rsidR="000E3717" w:rsidRDefault="000E371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9BEE" w14:textId="11FCF07E" w:rsidR="000E3717" w:rsidRDefault="000E3717">
    <w:pPr>
      <w:pStyle w:val="Noga"/>
      <w:ind w:right="360"/>
      <w:rPr>
        <w:rFonts w:ascii="Arial" w:hAnsi="Arial" w:cs="Arial"/>
        <w:sz w:val="18"/>
      </w:rPr>
    </w:pP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0D35C7">
      <w:rPr>
        <w:rFonts w:ascii="Arial" w:hAnsi="Arial" w:cs="Arial"/>
        <w:noProof/>
        <w:sz w:val="18"/>
      </w:rPr>
      <w:t>3</w:t>
    </w:r>
    <w:r>
      <w:rPr>
        <w:rFonts w:ascii="Arial" w:hAnsi="Arial" w:cs="Arial"/>
        <w:sz w:val="18"/>
      </w:rPr>
      <w:fldChar w:fldCharType="end"/>
    </w:r>
    <w:r>
      <w:rPr>
        <w:rFonts w:ascii="Arial" w:hAnsi="Arial" w:cs="Arial"/>
        <w:sz w:val="18"/>
      </w:rPr>
      <w:t xml:space="preserve"> od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0D35C7">
      <w:rPr>
        <w:rFonts w:ascii="Arial" w:hAnsi="Arial" w:cs="Arial"/>
        <w:noProof/>
        <w:sz w:val="18"/>
      </w:rPr>
      <w:t>3</w:t>
    </w:r>
    <w:r>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384"/>
      <w:gridCol w:w="2864"/>
    </w:tblGrid>
    <w:tr w:rsidR="00FF57DC" w14:paraId="3A606FEB" w14:textId="77777777" w:rsidTr="004774AE">
      <w:tc>
        <w:tcPr>
          <w:tcW w:w="2814" w:type="dxa"/>
          <w:vAlign w:val="center"/>
        </w:tcPr>
        <w:p w14:paraId="3706D6DA" w14:textId="77777777" w:rsidR="00FF57DC" w:rsidRDefault="00FF57DC" w:rsidP="00CB27ED">
          <w:pPr>
            <w:jc w:val="center"/>
            <w:rPr>
              <w:rFonts w:ascii="Arial" w:hAnsi="Arial" w:cs="Arial"/>
              <w:b/>
              <w:sz w:val="32"/>
              <w:szCs w:val="32"/>
            </w:rPr>
          </w:pPr>
          <w:bookmarkStart w:id="0" w:name="_Hlk65045465"/>
          <w:r>
            <w:rPr>
              <w:noProof/>
            </w:rPr>
            <w:drawing>
              <wp:anchor distT="0" distB="0" distL="114300" distR="114300" simplePos="0" relativeHeight="251659264" behindDoc="0" locked="0" layoutInCell="1" allowOverlap="1" wp14:anchorId="20B26ACE" wp14:editId="42116984">
                <wp:simplePos x="0" y="0"/>
                <wp:positionH relativeFrom="column">
                  <wp:posOffset>113665</wp:posOffset>
                </wp:positionH>
                <wp:positionV relativeFrom="paragraph">
                  <wp:posOffset>141605</wp:posOffset>
                </wp:positionV>
                <wp:extent cx="1485900" cy="642122"/>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642122"/>
                        </a:xfrm>
                        <a:prstGeom prst="rect">
                          <a:avLst/>
                        </a:prstGeom>
                      </pic:spPr>
                    </pic:pic>
                  </a:graphicData>
                </a:graphic>
              </wp:anchor>
            </w:drawing>
          </w:r>
        </w:p>
      </w:tc>
      <w:tc>
        <w:tcPr>
          <w:tcW w:w="3384" w:type="dxa"/>
          <w:vAlign w:val="center"/>
        </w:tcPr>
        <w:p w14:paraId="140A28D1" w14:textId="77777777" w:rsidR="00CB27ED" w:rsidRDefault="00CB27ED" w:rsidP="00CB27ED">
          <w:pPr>
            <w:jc w:val="center"/>
            <w:rPr>
              <w:rFonts w:ascii="Arial" w:hAnsi="Arial" w:cs="Arial"/>
              <w:bCs/>
              <w:sz w:val="18"/>
              <w:szCs w:val="18"/>
            </w:rPr>
          </w:pPr>
        </w:p>
        <w:p w14:paraId="30CB1860" w14:textId="7EE0E04F" w:rsidR="00FF57DC" w:rsidRDefault="00FF57DC" w:rsidP="00CB27ED">
          <w:pPr>
            <w:jc w:val="center"/>
            <w:rPr>
              <w:rFonts w:ascii="Arial" w:hAnsi="Arial" w:cs="Arial"/>
              <w:bCs/>
              <w:sz w:val="18"/>
              <w:szCs w:val="18"/>
            </w:rPr>
          </w:pPr>
          <w:r w:rsidRPr="00251F21">
            <w:rPr>
              <w:rFonts w:ascii="Arial" w:hAnsi="Arial" w:cs="Arial"/>
              <w:bCs/>
              <w:sz w:val="18"/>
              <w:szCs w:val="18"/>
            </w:rPr>
            <w:t>Projekt EIB ELENA Mobility Slovenia je sofinanciran preko programa</w:t>
          </w:r>
          <w:r>
            <w:rPr>
              <w:rFonts w:ascii="Arial" w:hAnsi="Arial" w:cs="Arial"/>
              <w:bCs/>
              <w:sz w:val="18"/>
              <w:szCs w:val="18"/>
            </w:rPr>
            <w:t xml:space="preserve"> Evropske komisije</w:t>
          </w:r>
          <w:r w:rsidRPr="00251F21">
            <w:rPr>
              <w:rFonts w:ascii="Arial" w:hAnsi="Arial" w:cs="Arial"/>
              <w:bCs/>
              <w:sz w:val="18"/>
              <w:szCs w:val="18"/>
            </w:rPr>
            <w:t xml:space="preserve"> Horizon 2020.</w:t>
          </w:r>
        </w:p>
        <w:p w14:paraId="25A62DF8" w14:textId="7A72E055" w:rsidR="00FF57DC" w:rsidRPr="00251F21" w:rsidRDefault="00FF57DC" w:rsidP="00CB27ED">
          <w:pPr>
            <w:jc w:val="center"/>
            <w:rPr>
              <w:rFonts w:ascii="Arial" w:hAnsi="Arial" w:cs="Arial"/>
              <w:b/>
              <w:sz w:val="18"/>
              <w:szCs w:val="18"/>
            </w:rPr>
          </w:pPr>
        </w:p>
      </w:tc>
      <w:tc>
        <w:tcPr>
          <w:tcW w:w="2864" w:type="dxa"/>
          <w:vAlign w:val="center"/>
        </w:tcPr>
        <w:p w14:paraId="733E5C1B" w14:textId="77777777" w:rsidR="00FF57DC" w:rsidRPr="00251F21" w:rsidRDefault="00FF57DC" w:rsidP="00CB27ED">
          <w:pPr>
            <w:jc w:val="center"/>
            <w:rPr>
              <w:rFonts w:ascii="Arial" w:hAnsi="Arial" w:cs="Arial"/>
              <w:bCs/>
              <w:sz w:val="18"/>
              <w:szCs w:val="18"/>
            </w:rPr>
          </w:pPr>
          <w:r>
            <w:rPr>
              <w:rFonts w:ascii="Arial" w:hAnsi="Arial" w:cs="Arial"/>
              <w:bCs/>
              <w:noProof/>
              <w:sz w:val="18"/>
              <w:szCs w:val="18"/>
            </w:rPr>
            <w:drawing>
              <wp:anchor distT="0" distB="0" distL="114300" distR="114300" simplePos="0" relativeHeight="251658240" behindDoc="1" locked="0" layoutInCell="1" allowOverlap="1" wp14:anchorId="705F7FA6" wp14:editId="110A4AD3">
                <wp:simplePos x="0" y="0"/>
                <wp:positionH relativeFrom="column">
                  <wp:posOffset>474345</wp:posOffset>
                </wp:positionH>
                <wp:positionV relativeFrom="paragraph">
                  <wp:posOffset>203200</wp:posOffset>
                </wp:positionV>
                <wp:extent cx="723900" cy="520065"/>
                <wp:effectExtent l="0" t="0" r="0" b="0"/>
                <wp:wrapTight wrapText="bothSides">
                  <wp:wrapPolygon edited="0">
                    <wp:start x="0" y="0"/>
                    <wp:lineTo x="0" y="20571"/>
                    <wp:lineTo x="21032" y="20571"/>
                    <wp:lineTo x="21032" y="0"/>
                    <wp:lineTo x="0" y="0"/>
                  </wp:wrapPolygon>
                </wp:wrapTight>
                <wp:docPr id="3" name="Slika 3" descr="Slika, ki vsebuje besede besedilo, roža, rastlina, sončn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FLAG.png"/>
                        <pic:cNvPicPr/>
                      </pic:nvPicPr>
                      <pic:blipFill>
                        <a:blip r:embed="rId2">
                          <a:extLst>
                            <a:ext uri="{28A0092B-C50C-407E-A947-70E740481C1C}">
                              <a14:useLocalDpi xmlns:a14="http://schemas.microsoft.com/office/drawing/2010/main" val="0"/>
                            </a:ext>
                          </a:extLst>
                        </a:blip>
                        <a:stretch>
                          <a:fillRect/>
                        </a:stretch>
                      </pic:blipFill>
                      <pic:spPr>
                        <a:xfrm>
                          <a:off x="0" y="0"/>
                          <a:ext cx="723900" cy="520065"/>
                        </a:xfrm>
                        <a:prstGeom prst="rect">
                          <a:avLst/>
                        </a:prstGeom>
                      </pic:spPr>
                    </pic:pic>
                  </a:graphicData>
                </a:graphic>
              </wp:anchor>
            </w:drawing>
          </w:r>
        </w:p>
      </w:tc>
    </w:tr>
    <w:bookmarkEnd w:id="0"/>
  </w:tbl>
  <w:p w14:paraId="6723DEB8" w14:textId="149A2979" w:rsidR="00492EA1" w:rsidRDefault="00492EA1" w:rsidP="00600FA3">
    <w:pPr>
      <w:pStyle w:val="Noga"/>
      <w:spacing w:before="24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4AE5" w14:textId="77777777" w:rsidR="00460AA0" w:rsidRDefault="00460AA0">
      <w:r>
        <w:separator/>
      </w:r>
    </w:p>
  </w:footnote>
  <w:footnote w:type="continuationSeparator" w:id="0">
    <w:p w14:paraId="325651D0" w14:textId="77777777" w:rsidR="00460AA0" w:rsidRDefault="0046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C34F" w14:textId="11C86453" w:rsidR="00883486" w:rsidRDefault="006F05A1" w:rsidP="002B75EE">
    <w:pPr>
      <w:pStyle w:val="Glava"/>
      <w:ind w:left="-1418"/>
    </w:pPr>
    <w:r>
      <w:rPr>
        <w:noProof/>
      </w:rPr>
      <w:drawing>
        <wp:inline distT="0" distB="0" distL="0" distR="0" wp14:anchorId="4FBD76BA" wp14:editId="05C0EBDF">
          <wp:extent cx="7533676" cy="21050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upan.jpg"/>
                  <pic:cNvPicPr/>
                </pic:nvPicPr>
                <pic:blipFill rotWithShape="1">
                  <a:blip r:embed="rId1" cstate="print">
                    <a:extLst>
                      <a:ext uri="{28A0092B-C50C-407E-A947-70E740481C1C}">
                        <a14:useLocalDpi xmlns:a14="http://schemas.microsoft.com/office/drawing/2010/main" val="0"/>
                      </a:ext>
                    </a:extLst>
                  </a:blip>
                  <a:srcRect b="11656"/>
                  <a:stretch/>
                </pic:blipFill>
                <pic:spPr bwMode="auto">
                  <a:xfrm>
                    <a:off x="0" y="0"/>
                    <a:ext cx="7550651" cy="21097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7D1"/>
    <w:multiLevelType w:val="hybridMultilevel"/>
    <w:tmpl w:val="FDCC4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0B53251"/>
    <w:multiLevelType w:val="hybridMultilevel"/>
    <w:tmpl w:val="FB021954"/>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9E11CB"/>
    <w:multiLevelType w:val="hybridMultilevel"/>
    <w:tmpl w:val="85BC08C4"/>
    <w:lvl w:ilvl="0" w:tplc="9A96D74E">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2375CA"/>
    <w:multiLevelType w:val="hybridMultilevel"/>
    <w:tmpl w:val="5590FD86"/>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0C6A1A"/>
    <w:multiLevelType w:val="hybridMultilevel"/>
    <w:tmpl w:val="881AC2D6"/>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653B9C"/>
    <w:multiLevelType w:val="hybridMultilevel"/>
    <w:tmpl w:val="299CA100"/>
    <w:lvl w:ilvl="0" w:tplc="9A96D74E">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EF42D6"/>
    <w:multiLevelType w:val="hybridMultilevel"/>
    <w:tmpl w:val="9310408C"/>
    <w:lvl w:ilvl="0" w:tplc="9A96D7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DCF3C24"/>
    <w:multiLevelType w:val="hybridMultilevel"/>
    <w:tmpl w:val="CFA22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73246F"/>
    <w:multiLevelType w:val="hybridMultilevel"/>
    <w:tmpl w:val="E4D8E8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F0080C"/>
    <w:multiLevelType w:val="hybridMultilevel"/>
    <w:tmpl w:val="B8F87866"/>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CC514D"/>
    <w:multiLevelType w:val="hybridMultilevel"/>
    <w:tmpl w:val="396659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D911355"/>
    <w:multiLevelType w:val="hybridMultilevel"/>
    <w:tmpl w:val="AB7A0D88"/>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090094"/>
    <w:multiLevelType w:val="hybridMultilevel"/>
    <w:tmpl w:val="BCC2F8B2"/>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9C63C2"/>
    <w:multiLevelType w:val="hybridMultilevel"/>
    <w:tmpl w:val="000659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283D32"/>
    <w:multiLevelType w:val="hybridMultilevel"/>
    <w:tmpl w:val="A98CC990"/>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58F0849"/>
    <w:multiLevelType w:val="hybridMultilevel"/>
    <w:tmpl w:val="FAAC30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751D0B"/>
    <w:multiLevelType w:val="hybridMultilevel"/>
    <w:tmpl w:val="D55CC8F2"/>
    <w:lvl w:ilvl="0" w:tplc="3B90508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7010F0E"/>
    <w:multiLevelType w:val="hybridMultilevel"/>
    <w:tmpl w:val="6AE445F4"/>
    <w:lvl w:ilvl="0" w:tplc="9A96D7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9DD3068"/>
    <w:multiLevelType w:val="hybridMultilevel"/>
    <w:tmpl w:val="97ECC84C"/>
    <w:lvl w:ilvl="0" w:tplc="9A96D74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0361A7"/>
    <w:multiLevelType w:val="hybridMultilevel"/>
    <w:tmpl w:val="436E61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F854647"/>
    <w:multiLevelType w:val="hybridMultilevel"/>
    <w:tmpl w:val="CF3A9400"/>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E103914"/>
    <w:multiLevelType w:val="hybridMultilevel"/>
    <w:tmpl w:val="066EF172"/>
    <w:lvl w:ilvl="0" w:tplc="7438E844">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EC5611"/>
    <w:multiLevelType w:val="hybridMultilevel"/>
    <w:tmpl w:val="4A6A50B2"/>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EF373FD"/>
    <w:multiLevelType w:val="hybridMultilevel"/>
    <w:tmpl w:val="1D5A4D28"/>
    <w:lvl w:ilvl="0" w:tplc="9A96D74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3"/>
  </w:num>
  <w:num w:numId="4">
    <w:abstractNumId w:val="27"/>
  </w:num>
  <w:num w:numId="5">
    <w:abstractNumId w:val="22"/>
  </w:num>
  <w:num w:numId="6">
    <w:abstractNumId w:val="24"/>
  </w:num>
  <w:num w:numId="7">
    <w:abstractNumId w:val="20"/>
  </w:num>
  <w:num w:numId="8">
    <w:abstractNumId w:val="16"/>
  </w:num>
  <w:num w:numId="9">
    <w:abstractNumId w:val="9"/>
  </w:num>
  <w:num w:numId="10">
    <w:abstractNumId w:val="14"/>
  </w:num>
  <w:num w:numId="11">
    <w:abstractNumId w:val="0"/>
  </w:num>
  <w:num w:numId="12">
    <w:abstractNumId w:val="6"/>
  </w:num>
  <w:num w:numId="13">
    <w:abstractNumId w:val="26"/>
  </w:num>
  <w:num w:numId="14">
    <w:abstractNumId w:val="2"/>
  </w:num>
  <w:num w:numId="15">
    <w:abstractNumId w:val="13"/>
  </w:num>
  <w:num w:numId="16">
    <w:abstractNumId w:val="10"/>
  </w:num>
  <w:num w:numId="17">
    <w:abstractNumId w:val="15"/>
  </w:num>
  <w:num w:numId="18">
    <w:abstractNumId w:val="29"/>
  </w:num>
  <w:num w:numId="19">
    <w:abstractNumId w:val="25"/>
  </w:num>
  <w:num w:numId="20">
    <w:abstractNumId w:val="5"/>
  </w:num>
  <w:num w:numId="21">
    <w:abstractNumId w:val="21"/>
  </w:num>
  <w:num w:numId="22">
    <w:abstractNumId w:val="8"/>
  </w:num>
  <w:num w:numId="23">
    <w:abstractNumId w:val="17"/>
  </w:num>
  <w:num w:numId="24">
    <w:abstractNumId w:val="11"/>
  </w:num>
  <w:num w:numId="25">
    <w:abstractNumId w:val="4"/>
  </w:num>
  <w:num w:numId="26">
    <w:abstractNumId w:val="18"/>
  </w:num>
  <w:num w:numId="27">
    <w:abstractNumId w:val="7"/>
  </w:num>
  <w:num w:numId="28">
    <w:abstractNumId w:val="19"/>
  </w:num>
  <w:num w:numId="29">
    <w:abstractNumId w:val="12"/>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73"/>
    <w:rsid w:val="000013D6"/>
    <w:rsid w:val="00015239"/>
    <w:rsid w:val="0002527F"/>
    <w:rsid w:val="00033B06"/>
    <w:rsid w:val="0003613C"/>
    <w:rsid w:val="000604D4"/>
    <w:rsid w:val="00065F72"/>
    <w:rsid w:val="00073427"/>
    <w:rsid w:val="000A032B"/>
    <w:rsid w:val="000A5DB0"/>
    <w:rsid w:val="000B0759"/>
    <w:rsid w:val="000B0E2B"/>
    <w:rsid w:val="000B25EA"/>
    <w:rsid w:val="000B4626"/>
    <w:rsid w:val="000B4F0D"/>
    <w:rsid w:val="000D2AFD"/>
    <w:rsid w:val="000D35C7"/>
    <w:rsid w:val="000E3717"/>
    <w:rsid w:val="000F3B5C"/>
    <w:rsid w:val="001005CB"/>
    <w:rsid w:val="001170AC"/>
    <w:rsid w:val="00127896"/>
    <w:rsid w:val="00153C35"/>
    <w:rsid w:val="00174645"/>
    <w:rsid w:val="0018142D"/>
    <w:rsid w:val="001829A0"/>
    <w:rsid w:val="00193C72"/>
    <w:rsid w:val="00196797"/>
    <w:rsid w:val="001A7C2C"/>
    <w:rsid w:val="001B1C02"/>
    <w:rsid w:val="001C0603"/>
    <w:rsid w:val="001C5DBB"/>
    <w:rsid w:val="001E00BC"/>
    <w:rsid w:val="00234F60"/>
    <w:rsid w:val="00236A12"/>
    <w:rsid w:val="00240641"/>
    <w:rsid w:val="002473AD"/>
    <w:rsid w:val="002544B7"/>
    <w:rsid w:val="00274F2D"/>
    <w:rsid w:val="002973AA"/>
    <w:rsid w:val="002A1BEF"/>
    <w:rsid w:val="002A716E"/>
    <w:rsid w:val="002B75EE"/>
    <w:rsid w:val="002C0DD6"/>
    <w:rsid w:val="002F3F35"/>
    <w:rsid w:val="002F5B6E"/>
    <w:rsid w:val="00334F42"/>
    <w:rsid w:val="003372CA"/>
    <w:rsid w:val="003379FA"/>
    <w:rsid w:val="00354DDC"/>
    <w:rsid w:val="003824A7"/>
    <w:rsid w:val="00383CAB"/>
    <w:rsid w:val="00384772"/>
    <w:rsid w:val="003869AB"/>
    <w:rsid w:val="00395752"/>
    <w:rsid w:val="003A05A4"/>
    <w:rsid w:val="003A2279"/>
    <w:rsid w:val="003D5EC2"/>
    <w:rsid w:val="003D6A7D"/>
    <w:rsid w:val="003E115C"/>
    <w:rsid w:val="003E5972"/>
    <w:rsid w:val="004000EC"/>
    <w:rsid w:val="00400CB0"/>
    <w:rsid w:val="00411859"/>
    <w:rsid w:val="004240A3"/>
    <w:rsid w:val="0043454F"/>
    <w:rsid w:val="00443B39"/>
    <w:rsid w:val="00447194"/>
    <w:rsid w:val="00457596"/>
    <w:rsid w:val="00460AA0"/>
    <w:rsid w:val="004629F7"/>
    <w:rsid w:val="004774AE"/>
    <w:rsid w:val="0048086D"/>
    <w:rsid w:val="00484B35"/>
    <w:rsid w:val="00492EA1"/>
    <w:rsid w:val="00494172"/>
    <w:rsid w:val="004A2768"/>
    <w:rsid w:val="004B1A0D"/>
    <w:rsid w:val="004B6596"/>
    <w:rsid w:val="004C1E7D"/>
    <w:rsid w:val="004D14B0"/>
    <w:rsid w:val="004D5A61"/>
    <w:rsid w:val="004E1CEE"/>
    <w:rsid w:val="004E6AF9"/>
    <w:rsid w:val="005140A0"/>
    <w:rsid w:val="005257B5"/>
    <w:rsid w:val="00541D4A"/>
    <w:rsid w:val="005423BC"/>
    <w:rsid w:val="0055143C"/>
    <w:rsid w:val="00554C15"/>
    <w:rsid w:val="005610DE"/>
    <w:rsid w:val="00562460"/>
    <w:rsid w:val="00574A67"/>
    <w:rsid w:val="00580DCB"/>
    <w:rsid w:val="005A1136"/>
    <w:rsid w:val="005A44B0"/>
    <w:rsid w:val="005E593A"/>
    <w:rsid w:val="005F1823"/>
    <w:rsid w:val="005F6724"/>
    <w:rsid w:val="005F729E"/>
    <w:rsid w:val="00600FA3"/>
    <w:rsid w:val="006112B5"/>
    <w:rsid w:val="006130D2"/>
    <w:rsid w:val="00631386"/>
    <w:rsid w:val="006359BD"/>
    <w:rsid w:val="00643A30"/>
    <w:rsid w:val="006616B4"/>
    <w:rsid w:val="006671A1"/>
    <w:rsid w:val="006779FD"/>
    <w:rsid w:val="006B0127"/>
    <w:rsid w:val="006B5169"/>
    <w:rsid w:val="006D3442"/>
    <w:rsid w:val="006D4A30"/>
    <w:rsid w:val="006E1573"/>
    <w:rsid w:val="006E3AE4"/>
    <w:rsid w:val="006E62E4"/>
    <w:rsid w:val="006F05A1"/>
    <w:rsid w:val="00714A09"/>
    <w:rsid w:val="007159DD"/>
    <w:rsid w:val="007204FD"/>
    <w:rsid w:val="00724E18"/>
    <w:rsid w:val="0073182D"/>
    <w:rsid w:val="00732EB8"/>
    <w:rsid w:val="00733C71"/>
    <w:rsid w:val="00741456"/>
    <w:rsid w:val="00754E73"/>
    <w:rsid w:val="00764421"/>
    <w:rsid w:val="007753D5"/>
    <w:rsid w:val="00775FC7"/>
    <w:rsid w:val="007A75D9"/>
    <w:rsid w:val="007B31D2"/>
    <w:rsid w:val="007D23B0"/>
    <w:rsid w:val="007E292D"/>
    <w:rsid w:val="00803FC8"/>
    <w:rsid w:val="0081509F"/>
    <w:rsid w:val="00816D26"/>
    <w:rsid w:val="008363E3"/>
    <w:rsid w:val="0086232E"/>
    <w:rsid w:val="00871A8A"/>
    <w:rsid w:val="008827E5"/>
    <w:rsid w:val="00883486"/>
    <w:rsid w:val="008868CC"/>
    <w:rsid w:val="00894CD5"/>
    <w:rsid w:val="00896F4A"/>
    <w:rsid w:val="008E39A6"/>
    <w:rsid w:val="008F00D9"/>
    <w:rsid w:val="009257C5"/>
    <w:rsid w:val="00942462"/>
    <w:rsid w:val="0094332C"/>
    <w:rsid w:val="009551BD"/>
    <w:rsid w:val="009806B7"/>
    <w:rsid w:val="009873D7"/>
    <w:rsid w:val="00987F7D"/>
    <w:rsid w:val="00991FDB"/>
    <w:rsid w:val="009A13AE"/>
    <w:rsid w:val="009B0F71"/>
    <w:rsid w:val="009B5865"/>
    <w:rsid w:val="009C1D1B"/>
    <w:rsid w:val="009D4B8D"/>
    <w:rsid w:val="00A01768"/>
    <w:rsid w:val="00A11F0C"/>
    <w:rsid w:val="00A13FC0"/>
    <w:rsid w:val="00A31F32"/>
    <w:rsid w:val="00A35AE2"/>
    <w:rsid w:val="00A44F98"/>
    <w:rsid w:val="00A472DD"/>
    <w:rsid w:val="00A650FD"/>
    <w:rsid w:val="00A822EF"/>
    <w:rsid w:val="00A96375"/>
    <w:rsid w:val="00AD31DC"/>
    <w:rsid w:val="00AD34C6"/>
    <w:rsid w:val="00AD6646"/>
    <w:rsid w:val="00B10A57"/>
    <w:rsid w:val="00B942D3"/>
    <w:rsid w:val="00BA7101"/>
    <w:rsid w:val="00BB18D6"/>
    <w:rsid w:val="00BE06E1"/>
    <w:rsid w:val="00BE56F5"/>
    <w:rsid w:val="00C14099"/>
    <w:rsid w:val="00C248CE"/>
    <w:rsid w:val="00C265A8"/>
    <w:rsid w:val="00C27F87"/>
    <w:rsid w:val="00C30A76"/>
    <w:rsid w:val="00C52B8B"/>
    <w:rsid w:val="00C76E8C"/>
    <w:rsid w:val="00C87606"/>
    <w:rsid w:val="00C965C2"/>
    <w:rsid w:val="00CB27ED"/>
    <w:rsid w:val="00CB4EB2"/>
    <w:rsid w:val="00CB5AD3"/>
    <w:rsid w:val="00CD6828"/>
    <w:rsid w:val="00CE65DE"/>
    <w:rsid w:val="00D06379"/>
    <w:rsid w:val="00D1493C"/>
    <w:rsid w:val="00D161EB"/>
    <w:rsid w:val="00D51979"/>
    <w:rsid w:val="00D52CF7"/>
    <w:rsid w:val="00D6155A"/>
    <w:rsid w:val="00D61BEC"/>
    <w:rsid w:val="00D64EA1"/>
    <w:rsid w:val="00D75C8C"/>
    <w:rsid w:val="00D93A7C"/>
    <w:rsid w:val="00DA2596"/>
    <w:rsid w:val="00DB5785"/>
    <w:rsid w:val="00DE06A2"/>
    <w:rsid w:val="00DF0678"/>
    <w:rsid w:val="00DF13DA"/>
    <w:rsid w:val="00DF7D61"/>
    <w:rsid w:val="00E1656C"/>
    <w:rsid w:val="00E251F2"/>
    <w:rsid w:val="00E3465F"/>
    <w:rsid w:val="00E57E18"/>
    <w:rsid w:val="00E77D2E"/>
    <w:rsid w:val="00E8528C"/>
    <w:rsid w:val="00EB3C6A"/>
    <w:rsid w:val="00EC4D82"/>
    <w:rsid w:val="00EC510B"/>
    <w:rsid w:val="00EE371E"/>
    <w:rsid w:val="00F05655"/>
    <w:rsid w:val="00F34F2F"/>
    <w:rsid w:val="00F44C29"/>
    <w:rsid w:val="00F50C2C"/>
    <w:rsid w:val="00F56100"/>
    <w:rsid w:val="00F66291"/>
    <w:rsid w:val="00F70D0E"/>
    <w:rsid w:val="00F8665A"/>
    <w:rsid w:val="00F926DD"/>
    <w:rsid w:val="00FA5FCA"/>
    <w:rsid w:val="00FB372A"/>
    <w:rsid w:val="00FB4D74"/>
    <w:rsid w:val="00FC64F1"/>
    <w:rsid w:val="00FD41D3"/>
    <w:rsid w:val="00FF2779"/>
    <w:rsid w:val="00FF57DC"/>
    <w:rsid w:val="00FF5E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1007D"/>
  <w15:docId w15:val="{98A80B0F-568D-4737-B6C8-C634FA65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Tahoma" w:hAnsi="Tahoma"/>
      <w:sz w:val="22"/>
      <w:szCs w:val="24"/>
    </w:rPr>
  </w:style>
  <w:style w:type="paragraph" w:styleId="Naslov1">
    <w:name w:val="heading 1"/>
    <w:basedOn w:val="Navaden"/>
    <w:next w:val="Navaden"/>
    <w:qFormat/>
    <w:pPr>
      <w:keepNext/>
      <w:outlineLvl w:val="0"/>
    </w:pPr>
    <w:rPr>
      <w:rFonts w:ascii="Arial" w:hAnsi="Arial" w:cs="Arial"/>
      <w:b/>
      <w:bCs/>
      <w:cap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Telobesedila">
    <w:name w:val="Body Text"/>
    <w:basedOn w:val="Navaden"/>
    <w:pPr>
      <w:jc w:val="both"/>
    </w:pPr>
    <w:rPr>
      <w:rFonts w:ascii="Arial" w:hAnsi="Arial" w:cs="Arial"/>
    </w:rPr>
  </w:style>
  <w:style w:type="character" w:customStyle="1" w:styleId="NogaZnak">
    <w:name w:val="Noga Znak"/>
    <w:basedOn w:val="Privzetapisavaodstavka"/>
    <w:link w:val="Noga"/>
    <w:rsid w:val="00492EA1"/>
    <w:rPr>
      <w:rFonts w:ascii="Tahoma" w:hAnsi="Tahoma"/>
      <w:sz w:val="22"/>
      <w:szCs w:val="24"/>
    </w:rPr>
  </w:style>
  <w:style w:type="character" w:customStyle="1" w:styleId="GlavaZnak">
    <w:name w:val="Glava Znak"/>
    <w:basedOn w:val="Privzetapisavaodstavka"/>
    <w:link w:val="Glava"/>
    <w:uiPriority w:val="99"/>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paragraph" w:styleId="Odstavekseznama">
    <w:name w:val="List Paragraph"/>
    <w:basedOn w:val="Navaden"/>
    <w:uiPriority w:val="34"/>
    <w:qFormat/>
    <w:rsid w:val="0003613C"/>
    <w:pPr>
      <w:ind w:left="720"/>
      <w:contextualSpacing/>
    </w:pPr>
  </w:style>
  <w:style w:type="table" w:styleId="Tabelamrea">
    <w:name w:val="Table Grid"/>
    <w:basedOn w:val="Navadnatabela"/>
    <w:uiPriority w:val="39"/>
    <w:rsid w:val="00DF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83">
      <w:bodyDiv w:val="1"/>
      <w:marLeft w:val="0"/>
      <w:marRight w:val="0"/>
      <w:marTop w:val="0"/>
      <w:marBottom w:val="0"/>
      <w:divBdr>
        <w:top w:val="none" w:sz="0" w:space="0" w:color="auto"/>
        <w:left w:val="none" w:sz="0" w:space="0" w:color="auto"/>
        <w:bottom w:val="none" w:sz="0" w:space="0" w:color="auto"/>
        <w:right w:val="none" w:sz="0" w:space="0" w:color="auto"/>
      </w:divBdr>
    </w:div>
    <w:div w:id="166749196">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1206064948">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4941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judita</dc:creator>
  <cp:lastModifiedBy>MONM - Peter Geršič</cp:lastModifiedBy>
  <cp:revision>3</cp:revision>
  <cp:lastPrinted>2021-05-11T05:47:00Z</cp:lastPrinted>
  <dcterms:created xsi:type="dcterms:W3CDTF">2021-05-11T05:50:00Z</dcterms:created>
  <dcterms:modified xsi:type="dcterms:W3CDTF">2021-05-11T05:50:00Z</dcterms:modified>
</cp:coreProperties>
</file>